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68" w:rsidRPr="0027430B" w:rsidRDefault="00535668" w:rsidP="00535668">
      <w:pPr>
        <w:jc w:val="center"/>
        <w:rPr>
          <w:rFonts w:ascii="Arial" w:hAnsi="Arial" w:cs="Arial"/>
          <w:sz w:val="24"/>
          <w:szCs w:val="24"/>
        </w:rPr>
      </w:pPr>
      <w:r w:rsidRPr="0027430B">
        <w:rPr>
          <w:rFonts w:ascii="Arial" w:hAnsi="Arial" w:cs="Arial"/>
          <w:sz w:val="24"/>
          <w:szCs w:val="24"/>
        </w:rPr>
        <w:t xml:space="preserve">Road 2 Resiliency </w:t>
      </w:r>
      <w:r w:rsidR="009F35CB">
        <w:rPr>
          <w:rFonts w:ascii="Arial" w:hAnsi="Arial" w:cs="Arial"/>
          <w:sz w:val="24"/>
          <w:szCs w:val="24"/>
        </w:rPr>
        <w:t>Coalition</w:t>
      </w:r>
      <w:r w:rsidRPr="0027430B">
        <w:rPr>
          <w:rFonts w:ascii="Arial" w:hAnsi="Arial" w:cs="Arial"/>
          <w:sz w:val="24"/>
          <w:szCs w:val="24"/>
        </w:rPr>
        <w:t xml:space="preserve"> Meeting</w:t>
      </w:r>
    </w:p>
    <w:p w:rsidR="00535668" w:rsidRPr="0027430B" w:rsidRDefault="00C67F46" w:rsidP="00535668">
      <w:pPr>
        <w:jc w:val="center"/>
        <w:rPr>
          <w:rFonts w:ascii="Arial" w:hAnsi="Arial" w:cs="Arial"/>
          <w:sz w:val="24"/>
          <w:szCs w:val="24"/>
        </w:rPr>
      </w:pPr>
      <w:r>
        <w:rPr>
          <w:rFonts w:ascii="Arial" w:hAnsi="Arial" w:cs="Arial"/>
          <w:sz w:val="24"/>
          <w:szCs w:val="24"/>
        </w:rPr>
        <w:t>3:30 – 4:45</w:t>
      </w:r>
      <w:r w:rsidR="00AC1652">
        <w:rPr>
          <w:rFonts w:ascii="Arial" w:hAnsi="Arial" w:cs="Arial"/>
          <w:sz w:val="24"/>
          <w:szCs w:val="24"/>
        </w:rPr>
        <w:t xml:space="preserve"> </w:t>
      </w:r>
      <w:r w:rsidR="00535668" w:rsidRPr="0027430B">
        <w:rPr>
          <w:rFonts w:ascii="Arial" w:hAnsi="Arial" w:cs="Arial"/>
          <w:sz w:val="24"/>
          <w:szCs w:val="24"/>
        </w:rPr>
        <w:t xml:space="preserve">PM </w:t>
      </w:r>
      <w:r w:rsidR="00357C44">
        <w:rPr>
          <w:rFonts w:ascii="Arial" w:hAnsi="Arial" w:cs="Arial"/>
          <w:sz w:val="24"/>
          <w:szCs w:val="24"/>
        </w:rPr>
        <w:t xml:space="preserve">August </w:t>
      </w:r>
      <w:proofErr w:type="gramStart"/>
      <w:r w:rsidR="00357C44">
        <w:rPr>
          <w:rFonts w:ascii="Arial" w:hAnsi="Arial" w:cs="Arial"/>
          <w:sz w:val="24"/>
          <w:szCs w:val="24"/>
        </w:rPr>
        <w:t>6th</w:t>
      </w:r>
      <w:proofErr w:type="gramEnd"/>
      <w:r w:rsidR="00535668" w:rsidRPr="0027430B">
        <w:rPr>
          <w:rFonts w:ascii="Arial" w:hAnsi="Arial" w:cs="Arial"/>
          <w:sz w:val="24"/>
          <w:szCs w:val="24"/>
        </w:rPr>
        <w:t>, 2018</w:t>
      </w:r>
    </w:p>
    <w:p w:rsidR="00535668" w:rsidRPr="0027430B" w:rsidRDefault="009F35CB" w:rsidP="00535668">
      <w:pPr>
        <w:jc w:val="center"/>
        <w:rPr>
          <w:rFonts w:ascii="Arial" w:hAnsi="Arial" w:cs="Arial"/>
          <w:sz w:val="24"/>
          <w:szCs w:val="24"/>
        </w:rPr>
      </w:pPr>
      <w:r>
        <w:rPr>
          <w:rFonts w:ascii="Arial" w:hAnsi="Arial" w:cs="Arial"/>
          <w:sz w:val="24"/>
          <w:szCs w:val="24"/>
        </w:rPr>
        <w:t>Pacific County Annex</w:t>
      </w:r>
      <w:r w:rsidR="00572CDB">
        <w:rPr>
          <w:rFonts w:ascii="Arial" w:hAnsi="Arial" w:cs="Arial"/>
          <w:sz w:val="24"/>
          <w:szCs w:val="24"/>
        </w:rPr>
        <w:t>, South Bend</w:t>
      </w:r>
    </w:p>
    <w:p w:rsidR="00EA50A7" w:rsidRPr="0027430B" w:rsidRDefault="00EA50A7">
      <w:pPr>
        <w:rPr>
          <w:rFonts w:ascii="Arial" w:hAnsi="Arial" w:cs="Arial"/>
          <w:sz w:val="24"/>
          <w:szCs w:val="24"/>
        </w:rPr>
      </w:pPr>
    </w:p>
    <w:p w:rsidR="00535668" w:rsidRPr="00565E50" w:rsidRDefault="00535668">
      <w:pPr>
        <w:rPr>
          <w:rFonts w:ascii="Arial" w:hAnsi="Arial" w:cs="Arial"/>
          <w:sz w:val="24"/>
          <w:szCs w:val="24"/>
          <w:u w:val="single"/>
        </w:rPr>
      </w:pPr>
      <w:r w:rsidRPr="0027430B">
        <w:rPr>
          <w:rFonts w:ascii="Arial" w:hAnsi="Arial" w:cs="Arial"/>
          <w:sz w:val="24"/>
          <w:szCs w:val="24"/>
          <w:u w:val="single"/>
        </w:rPr>
        <w:t>Members Present</w:t>
      </w:r>
      <w:r w:rsidRPr="0027430B">
        <w:rPr>
          <w:rFonts w:ascii="Arial" w:hAnsi="Arial" w:cs="Arial"/>
          <w:b/>
          <w:sz w:val="24"/>
          <w:szCs w:val="24"/>
        </w:rPr>
        <w:t>:</w:t>
      </w:r>
      <w:r w:rsidR="00AC1652">
        <w:rPr>
          <w:rFonts w:ascii="Arial" w:hAnsi="Arial" w:cs="Arial"/>
          <w:b/>
          <w:sz w:val="24"/>
          <w:szCs w:val="24"/>
        </w:rPr>
        <w:t xml:space="preserve"> </w:t>
      </w:r>
      <w:r w:rsidR="00121698">
        <w:rPr>
          <w:rFonts w:ascii="Arial" w:hAnsi="Arial" w:cs="Arial"/>
          <w:sz w:val="24"/>
          <w:szCs w:val="24"/>
        </w:rPr>
        <w:t>Robyn Handley, Tessa Clements, Jackie Smith, Zoe Sowa, Luke Stigall, Gracie Manlow, Jessica Verboomen, Adrianne Lynch</w:t>
      </w:r>
    </w:p>
    <w:tbl>
      <w:tblPr>
        <w:tblStyle w:val="TableGrid"/>
        <w:tblW w:w="9731" w:type="dxa"/>
        <w:tblLook w:val="04A0" w:firstRow="1" w:lastRow="0" w:firstColumn="1" w:lastColumn="0" w:noHBand="0" w:noVBand="1"/>
      </w:tblPr>
      <w:tblGrid>
        <w:gridCol w:w="2155"/>
        <w:gridCol w:w="4320"/>
        <w:gridCol w:w="3256"/>
      </w:tblGrid>
      <w:tr w:rsidR="00535668" w:rsidRPr="0027430B" w:rsidTr="00B702A9">
        <w:trPr>
          <w:trHeight w:val="673"/>
        </w:trPr>
        <w:tc>
          <w:tcPr>
            <w:tcW w:w="2155"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AGENDA ITEM</w:t>
            </w:r>
          </w:p>
        </w:tc>
        <w:tc>
          <w:tcPr>
            <w:tcW w:w="4320"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DISCUSSION</w:t>
            </w:r>
          </w:p>
        </w:tc>
        <w:tc>
          <w:tcPr>
            <w:tcW w:w="3256" w:type="dxa"/>
            <w:shd w:val="clear" w:color="auto" w:fill="E7E6E6" w:themeFill="background2"/>
            <w:vAlign w:val="center"/>
          </w:tcPr>
          <w:p w:rsidR="00535668" w:rsidRPr="0027430B" w:rsidRDefault="00535668" w:rsidP="00EF5E88">
            <w:pPr>
              <w:jc w:val="center"/>
              <w:rPr>
                <w:rFonts w:ascii="Arial" w:hAnsi="Arial" w:cs="Arial"/>
                <w:b/>
                <w:u w:val="single"/>
              </w:rPr>
            </w:pPr>
            <w:r w:rsidRPr="00535668">
              <w:rPr>
                <w:rFonts w:ascii="Arial" w:eastAsia="Times New Roman" w:hAnsi="Arial" w:cs="Arial"/>
                <w:b/>
                <w:bCs/>
                <w:color w:val="000000"/>
              </w:rPr>
              <w:t>DECISIONS, ACTIONS, ASSIGNMENTS</w:t>
            </w:r>
          </w:p>
        </w:tc>
      </w:tr>
      <w:tr w:rsidR="009945B2" w:rsidRPr="0027430B" w:rsidTr="009945B2">
        <w:trPr>
          <w:trHeight w:val="2933"/>
        </w:trPr>
        <w:tc>
          <w:tcPr>
            <w:tcW w:w="2155" w:type="dxa"/>
            <w:vAlign w:val="center"/>
          </w:tcPr>
          <w:p w:rsidR="009945B2" w:rsidRDefault="009945B2" w:rsidP="00EF5E88">
            <w:pPr>
              <w:rPr>
                <w:rFonts w:ascii="Arial" w:hAnsi="Arial" w:cs="Arial"/>
                <w:b/>
              </w:rPr>
            </w:pPr>
            <w:r>
              <w:rPr>
                <w:rFonts w:ascii="Arial" w:hAnsi="Arial" w:cs="Arial"/>
                <w:b/>
              </w:rPr>
              <w:t>Introductions &amp; Announcements</w:t>
            </w:r>
          </w:p>
        </w:tc>
        <w:tc>
          <w:tcPr>
            <w:tcW w:w="4320" w:type="dxa"/>
            <w:vAlign w:val="center"/>
          </w:tcPr>
          <w:p w:rsidR="009945B2" w:rsidRDefault="00121698" w:rsidP="00576092">
            <w:pPr>
              <w:rPr>
                <w:rFonts w:ascii="Arial" w:hAnsi="Arial" w:cs="Arial"/>
              </w:rPr>
            </w:pPr>
            <w:r w:rsidRPr="004F3731">
              <w:rPr>
                <w:rFonts w:ascii="Arial" w:hAnsi="Arial" w:cs="Arial"/>
                <w:u w:val="single"/>
              </w:rPr>
              <w:t>Becky</w:t>
            </w:r>
            <w:r>
              <w:rPr>
                <w:rFonts w:ascii="Arial" w:hAnsi="Arial" w:cs="Arial"/>
              </w:rPr>
              <w:t xml:space="preserve">: Still have positions available for the ’18-’19 AmeriCorps </w:t>
            </w:r>
            <w:r w:rsidR="006963AE">
              <w:rPr>
                <w:rFonts w:ascii="Arial" w:hAnsi="Arial" w:cs="Arial"/>
              </w:rPr>
              <w:t xml:space="preserve">team. If you </w:t>
            </w:r>
            <w:proofErr w:type="gramStart"/>
            <w:r w:rsidR="006963AE">
              <w:rPr>
                <w:rFonts w:ascii="Arial" w:hAnsi="Arial" w:cs="Arial"/>
              </w:rPr>
              <w:t>have</w:t>
            </w:r>
            <w:proofErr w:type="gramEnd"/>
            <w:r w:rsidR="006963AE">
              <w:rPr>
                <w:rFonts w:ascii="Arial" w:hAnsi="Arial" w:cs="Arial"/>
              </w:rPr>
              <w:t xml:space="preserve"> space to rent these members let her know!</w:t>
            </w:r>
          </w:p>
          <w:p w:rsidR="006963AE" w:rsidRDefault="006963AE" w:rsidP="00576092">
            <w:pPr>
              <w:rPr>
                <w:rFonts w:ascii="Arial" w:hAnsi="Arial" w:cs="Arial"/>
              </w:rPr>
            </w:pPr>
            <w:r w:rsidRPr="004F3731">
              <w:rPr>
                <w:rFonts w:ascii="Arial" w:hAnsi="Arial" w:cs="Arial"/>
                <w:u w:val="single"/>
              </w:rPr>
              <w:t>Jessica</w:t>
            </w:r>
            <w:r>
              <w:rPr>
                <w:rFonts w:ascii="Arial" w:hAnsi="Arial" w:cs="Arial"/>
              </w:rPr>
              <w:t xml:space="preserve">: ESD 113 is hiring </w:t>
            </w:r>
            <w:r w:rsidR="004F3731">
              <w:rPr>
                <w:rFonts w:ascii="Arial" w:hAnsi="Arial" w:cs="Arial"/>
              </w:rPr>
              <w:t xml:space="preserve">for their new Family Resource Coordinators! Confirmed locations are Raymond and South Bend. </w:t>
            </w:r>
            <w:hyperlink r:id="rId7" w:history="1">
              <w:r w:rsidR="004F3731" w:rsidRPr="004F3731">
                <w:rPr>
                  <w:rStyle w:val="Hyperlink"/>
                  <w:rFonts w:ascii="Arial" w:hAnsi="Arial" w:cs="Arial"/>
                </w:rPr>
                <w:t>Apply here</w:t>
              </w:r>
            </w:hyperlink>
            <w:r w:rsidR="004F3731">
              <w:rPr>
                <w:rFonts w:ascii="Arial" w:hAnsi="Arial" w:cs="Arial"/>
              </w:rPr>
              <w:t>!</w:t>
            </w:r>
          </w:p>
          <w:p w:rsidR="004F3731" w:rsidRDefault="004F3731" w:rsidP="00576092">
            <w:pPr>
              <w:rPr>
                <w:rFonts w:ascii="Arial" w:hAnsi="Arial" w:cs="Arial"/>
              </w:rPr>
            </w:pPr>
            <w:r w:rsidRPr="004F3731">
              <w:rPr>
                <w:rFonts w:ascii="Arial" w:hAnsi="Arial" w:cs="Arial"/>
                <w:u w:val="single"/>
              </w:rPr>
              <w:t>Robyn</w:t>
            </w:r>
            <w:r>
              <w:rPr>
                <w:rFonts w:ascii="Arial" w:hAnsi="Arial" w:cs="Arial"/>
              </w:rPr>
              <w:t xml:space="preserve">: New position with Big Brothers Big Sisters! She is now covering both sides of the county, supervising the BBBS AmeriCorps members. </w:t>
            </w:r>
          </w:p>
          <w:p w:rsidR="004F3731" w:rsidRDefault="004F3731" w:rsidP="00576092">
            <w:pPr>
              <w:rPr>
                <w:rFonts w:ascii="Arial" w:hAnsi="Arial" w:cs="Arial"/>
              </w:rPr>
            </w:pPr>
            <w:r w:rsidRPr="004F3731">
              <w:rPr>
                <w:rFonts w:ascii="Arial" w:hAnsi="Arial" w:cs="Arial"/>
                <w:u w:val="single"/>
              </w:rPr>
              <w:t>Jackie</w:t>
            </w:r>
            <w:r>
              <w:rPr>
                <w:rFonts w:ascii="Arial" w:hAnsi="Arial" w:cs="Arial"/>
              </w:rPr>
              <w:t xml:space="preserve">: New “You Matter” cards for suicide prevention! Grab some at the health </w:t>
            </w:r>
            <w:proofErr w:type="spellStart"/>
            <w:r>
              <w:rPr>
                <w:rFonts w:ascii="Arial" w:hAnsi="Arial" w:cs="Arial"/>
              </w:rPr>
              <w:t>dept</w:t>
            </w:r>
            <w:proofErr w:type="spellEnd"/>
            <w:r>
              <w:rPr>
                <w:rFonts w:ascii="Arial" w:hAnsi="Arial" w:cs="Arial"/>
              </w:rPr>
              <w:t xml:space="preserve"> or contact her if you need a stack or one for your wallet. </w:t>
            </w:r>
          </w:p>
        </w:tc>
        <w:tc>
          <w:tcPr>
            <w:tcW w:w="3256" w:type="dxa"/>
            <w:vAlign w:val="center"/>
          </w:tcPr>
          <w:p w:rsidR="009945B2" w:rsidRDefault="009945B2" w:rsidP="00B702A9">
            <w:pPr>
              <w:rPr>
                <w:rFonts w:ascii="Arial" w:hAnsi="Arial" w:cs="Arial"/>
              </w:rPr>
            </w:pPr>
          </w:p>
        </w:tc>
      </w:tr>
      <w:tr w:rsidR="00535668" w:rsidRPr="0027430B" w:rsidTr="009945B2">
        <w:trPr>
          <w:trHeight w:val="1025"/>
        </w:trPr>
        <w:tc>
          <w:tcPr>
            <w:tcW w:w="2155" w:type="dxa"/>
            <w:vAlign w:val="center"/>
          </w:tcPr>
          <w:p w:rsidR="001C236F" w:rsidRPr="009945B2" w:rsidRDefault="009F35CB" w:rsidP="00EF5E88">
            <w:pPr>
              <w:rPr>
                <w:rFonts w:ascii="Arial" w:hAnsi="Arial" w:cs="Arial"/>
              </w:rPr>
            </w:pPr>
            <w:r>
              <w:rPr>
                <w:rFonts w:ascii="Arial" w:hAnsi="Arial" w:cs="Arial"/>
                <w:b/>
              </w:rPr>
              <w:t>Approval of June Meeting Minutes</w:t>
            </w:r>
          </w:p>
        </w:tc>
        <w:tc>
          <w:tcPr>
            <w:tcW w:w="4320" w:type="dxa"/>
            <w:vAlign w:val="center"/>
          </w:tcPr>
          <w:p w:rsidR="00B702A9" w:rsidRPr="009F35CB" w:rsidRDefault="004F2FD3" w:rsidP="009F35CB">
            <w:pPr>
              <w:rPr>
                <w:rFonts w:ascii="Arial" w:hAnsi="Arial" w:cs="Arial"/>
              </w:rPr>
            </w:pPr>
            <w:r>
              <w:rPr>
                <w:rFonts w:ascii="Arial" w:hAnsi="Arial" w:cs="Arial"/>
              </w:rPr>
              <w:t>Zoe asked that the date of National Night Out be changed to August 7</w:t>
            </w:r>
            <w:r w:rsidRPr="004F2FD3">
              <w:rPr>
                <w:rFonts w:ascii="Arial" w:hAnsi="Arial" w:cs="Arial"/>
                <w:vertAlign w:val="superscript"/>
              </w:rPr>
              <w:t>th</w:t>
            </w:r>
            <w:r>
              <w:rPr>
                <w:rFonts w:ascii="Arial" w:hAnsi="Arial" w:cs="Arial"/>
              </w:rPr>
              <w:t xml:space="preserve"> </w:t>
            </w:r>
            <w:r w:rsidR="009F35CB">
              <w:rPr>
                <w:rFonts w:ascii="Arial" w:hAnsi="Arial" w:cs="Arial"/>
              </w:rPr>
              <w:t xml:space="preserve"> </w:t>
            </w:r>
          </w:p>
        </w:tc>
        <w:tc>
          <w:tcPr>
            <w:tcW w:w="3256" w:type="dxa"/>
            <w:vAlign w:val="center"/>
          </w:tcPr>
          <w:p w:rsidR="00572CDB" w:rsidRPr="0027430B" w:rsidRDefault="004F2FD3" w:rsidP="004F2FD3">
            <w:pPr>
              <w:rPr>
                <w:rFonts w:ascii="Arial" w:hAnsi="Arial" w:cs="Arial"/>
              </w:rPr>
            </w:pPr>
            <w:r>
              <w:rPr>
                <w:rFonts w:ascii="Arial" w:hAnsi="Arial" w:cs="Arial"/>
              </w:rPr>
              <w:t>Zoe</w:t>
            </w:r>
            <w:r w:rsidR="009F35CB">
              <w:rPr>
                <w:rFonts w:ascii="Arial" w:hAnsi="Arial" w:cs="Arial"/>
              </w:rPr>
              <w:t xml:space="preserve"> moved to approve,</w:t>
            </w:r>
            <w:r>
              <w:rPr>
                <w:rFonts w:ascii="Arial" w:hAnsi="Arial" w:cs="Arial"/>
              </w:rPr>
              <w:t xml:space="preserve"> Becky </w:t>
            </w:r>
            <w:r w:rsidR="009F35CB">
              <w:rPr>
                <w:rFonts w:ascii="Arial" w:hAnsi="Arial" w:cs="Arial"/>
              </w:rPr>
              <w:t xml:space="preserve"> 2</w:t>
            </w:r>
            <w:r w:rsidR="009F35CB" w:rsidRPr="009F35CB">
              <w:rPr>
                <w:rFonts w:ascii="Arial" w:hAnsi="Arial" w:cs="Arial"/>
                <w:vertAlign w:val="superscript"/>
              </w:rPr>
              <w:t>nd</w:t>
            </w:r>
            <w:r w:rsidR="009F35CB">
              <w:rPr>
                <w:rFonts w:ascii="Arial" w:hAnsi="Arial" w:cs="Arial"/>
              </w:rPr>
              <w:t>/</w:t>
            </w:r>
            <w:r w:rsidR="00D36D5D">
              <w:rPr>
                <w:rFonts w:ascii="Arial" w:hAnsi="Arial" w:cs="Arial"/>
              </w:rPr>
              <w:t>Passed</w:t>
            </w:r>
          </w:p>
        </w:tc>
      </w:tr>
      <w:tr w:rsidR="00687110" w:rsidRPr="0027430B" w:rsidTr="00B702A9">
        <w:trPr>
          <w:trHeight w:val="3239"/>
        </w:trPr>
        <w:tc>
          <w:tcPr>
            <w:tcW w:w="2155" w:type="dxa"/>
            <w:vAlign w:val="center"/>
          </w:tcPr>
          <w:p w:rsidR="00687110" w:rsidRDefault="004F2FD3" w:rsidP="00D36D5D">
            <w:pPr>
              <w:rPr>
                <w:rFonts w:ascii="Arial" w:hAnsi="Arial" w:cs="Arial"/>
                <w:b/>
              </w:rPr>
            </w:pPr>
            <w:r>
              <w:rPr>
                <w:rFonts w:ascii="Arial" w:hAnsi="Arial" w:cs="Arial"/>
                <w:b/>
              </w:rPr>
              <w:t>Resiliency Rockstar</w:t>
            </w:r>
            <w:r w:rsidR="00D36D5D">
              <w:rPr>
                <w:rFonts w:ascii="Arial" w:hAnsi="Arial" w:cs="Arial"/>
                <w:b/>
              </w:rPr>
              <w:t>:</w:t>
            </w:r>
          </w:p>
          <w:p w:rsidR="00D36D5D" w:rsidRPr="00BE2374" w:rsidRDefault="004F2FD3" w:rsidP="00D36D5D">
            <w:pPr>
              <w:rPr>
                <w:rFonts w:ascii="Arial" w:hAnsi="Arial" w:cs="Arial"/>
                <w:b/>
              </w:rPr>
            </w:pPr>
            <w:r>
              <w:rPr>
                <w:rFonts w:ascii="Arial" w:hAnsi="Arial" w:cs="Arial"/>
                <w:b/>
              </w:rPr>
              <w:t>Tim Martindale, Baseball Association</w:t>
            </w:r>
          </w:p>
        </w:tc>
        <w:tc>
          <w:tcPr>
            <w:tcW w:w="4320" w:type="dxa"/>
            <w:vAlign w:val="center"/>
          </w:tcPr>
          <w:p w:rsidR="009945B2" w:rsidRPr="009945B2" w:rsidRDefault="004F2FD3" w:rsidP="009945B2">
            <w:pPr>
              <w:rPr>
                <w:rFonts w:ascii="Arial" w:hAnsi="Arial" w:cs="Arial"/>
              </w:rPr>
            </w:pPr>
            <w:r>
              <w:rPr>
                <w:rFonts w:ascii="Arial" w:hAnsi="Arial" w:cs="Arial"/>
              </w:rPr>
              <w:t xml:space="preserve">Tim Martindale and the Willapa Harbor Baseball Association make leadership, athletics, and good sportsmanship available to all Pacific County Youth regardless of need. They provide equipment scholarships to players who may not be able to play otherwise. Each coach and board member volunteers </w:t>
            </w:r>
            <w:proofErr w:type="gramStart"/>
            <w:r>
              <w:rPr>
                <w:rFonts w:ascii="Arial" w:hAnsi="Arial" w:cs="Arial"/>
              </w:rPr>
              <w:t>their</w:t>
            </w:r>
            <w:proofErr w:type="gramEnd"/>
            <w:r>
              <w:rPr>
                <w:rFonts w:ascii="Arial" w:hAnsi="Arial" w:cs="Arial"/>
              </w:rPr>
              <w:t xml:space="preserve"> time and effort. We are so grateful for all they do to make America’s past time possible for our kids! Rock on! </w:t>
            </w:r>
          </w:p>
        </w:tc>
        <w:tc>
          <w:tcPr>
            <w:tcW w:w="3256" w:type="dxa"/>
            <w:vAlign w:val="center"/>
          </w:tcPr>
          <w:p w:rsidR="006F573C" w:rsidRPr="0027430B" w:rsidRDefault="004F2FD3" w:rsidP="004F1D18">
            <w:pPr>
              <w:rPr>
                <w:rFonts w:ascii="Arial" w:hAnsi="Arial" w:cs="Arial"/>
              </w:rPr>
            </w:pPr>
            <w:proofErr w:type="gramStart"/>
            <w:r>
              <w:rPr>
                <w:rFonts w:ascii="Arial" w:hAnsi="Arial" w:cs="Arial"/>
              </w:rPr>
              <w:t>Know of a Rockstar?</w:t>
            </w:r>
            <w:proofErr w:type="gramEnd"/>
            <w:r>
              <w:rPr>
                <w:rFonts w:ascii="Arial" w:hAnsi="Arial" w:cs="Arial"/>
              </w:rPr>
              <w:t xml:space="preserve"> Contact our coordinator or </w:t>
            </w:r>
            <w:hyperlink r:id="rId8" w:history="1">
              <w:r w:rsidRPr="00576092">
                <w:rPr>
                  <w:rStyle w:val="Hyperlink"/>
                  <w:rFonts w:ascii="Arial" w:hAnsi="Arial" w:cs="Arial"/>
                </w:rPr>
                <w:t>nominate them online</w:t>
              </w:r>
            </w:hyperlink>
            <w:r>
              <w:rPr>
                <w:rFonts w:ascii="Arial" w:hAnsi="Arial" w:cs="Arial"/>
              </w:rPr>
              <w:t>!</w:t>
            </w:r>
          </w:p>
        </w:tc>
      </w:tr>
      <w:tr w:rsidR="00132E4B" w:rsidRPr="0027430B" w:rsidTr="004F2FD3">
        <w:trPr>
          <w:trHeight w:val="2960"/>
        </w:trPr>
        <w:tc>
          <w:tcPr>
            <w:tcW w:w="2155" w:type="dxa"/>
            <w:vAlign w:val="center"/>
          </w:tcPr>
          <w:p w:rsidR="00132E4B" w:rsidRDefault="004F2FD3" w:rsidP="00EF5E88">
            <w:pPr>
              <w:rPr>
                <w:rFonts w:ascii="Arial" w:hAnsi="Arial" w:cs="Arial"/>
                <w:b/>
              </w:rPr>
            </w:pPr>
            <w:r>
              <w:rPr>
                <w:rFonts w:ascii="Arial" w:hAnsi="Arial" w:cs="Arial"/>
                <w:b/>
              </w:rPr>
              <w:lastRenderedPageBreak/>
              <w:t>Show &amp; Tell:</w:t>
            </w:r>
          </w:p>
          <w:p w:rsidR="00132E4B" w:rsidRPr="00132E4B" w:rsidRDefault="004F2FD3" w:rsidP="00EF5E88">
            <w:pPr>
              <w:rPr>
                <w:rFonts w:ascii="Arial" w:hAnsi="Arial" w:cs="Arial"/>
              </w:rPr>
            </w:pPr>
            <w:r>
              <w:rPr>
                <w:rFonts w:ascii="Arial" w:hAnsi="Arial" w:cs="Arial"/>
              </w:rPr>
              <w:t>CADCA Mid-Year</w:t>
            </w:r>
          </w:p>
        </w:tc>
        <w:tc>
          <w:tcPr>
            <w:tcW w:w="4320" w:type="dxa"/>
            <w:vAlign w:val="center"/>
          </w:tcPr>
          <w:p w:rsidR="00132E4B" w:rsidRPr="004F2FD3" w:rsidRDefault="004F2FD3" w:rsidP="00576092">
            <w:pPr>
              <w:spacing w:line="240" w:lineRule="auto"/>
              <w:rPr>
                <w:rFonts w:ascii="Arial" w:eastAsia="Times New Roman" w:hAnsi="Arial" w:cs="Arial"/>
              </w:rPr>
            </w:pPr>
            <w:r>
              <w:rPr>
                <w:rFonts w:ascii="Arial" w:eastAsia="Times New Roman" w:hAnsi="Arial" w:cs="Arial"/>
              </w:rPr>
              <w:t xml:space="preserve">Two of our Drug Buster’s Squad went with our coordinator to the CADCA Mid-Year conference in Orlando, FL. They identified their top abused substance and created an in-depth plan to address it. They even made an action plan including work groups and due dates. They are going to hit the ground running when school starts! If </w:t>
            </w:r>
            <w:proofErr w:type="gramStart"/>
            <w:r>
              <w:rPr>
                <w:rFonts w:ascii="Arial" w:eastAsia="Times New Roman" w:hAnsi="Arial" w:cs="Arial"/>
              </w:rPr>
              <w:t>you’d</w:t>
            </w:r>
            <w:proofErr w:type="gramEnd"/>
            <w:r>
              <w:rPr>
                <w:rFonts w:ascii="Arial" w:eastAsia="Times New Roman" w:hAnsi="Arial" w:cs="Arial"/>
              </w:rPr>
              <w:t xml:space="preserve"> like to see a full slideshow of the trip, check </w:t>
            </w:r>
            <w:hyperlink r:id="rId9" w:history="1">
              <w:r w:rsidRPr="004F2FD3">
                <w:rPr>
                  <w:rStyle w:val="Hyperlink"/>
                  <w:rFonts w:ascii="Arial" w:eastAsia="Times New Roman" w:hAnsi="Arial" w:cs="Arial"/>
                </w:rPr>
                <w:t>our blog</w:t>
              </w:r>
            </w:hyperlink>
            <w:r>
              <w:rPr>
                <w:rFonts w:ascii="Arial" w:eastAsia="Times New Roman" w:hAnsi="Arial" w:cs="Arial"/>
              </w:rPr>
              <w:t>!</w:t>
            </w:r>
          </w:p>
        </w:tc>
        <w:tc>
          <w:tcPr>
            <w:tcW w:w="3256" w:type="dxa"/>
            <w:vAlign w:val="center"/>
          </w:tcPr>
          <w:p w:rsidR="00576092" w:rsidRDefault="004F2FD3" w:rsidP="004F1D18">
            <w:pPr>
              <w:rPr>
                <w:rFonts w:ascii="Arial" w:hAnsi="Arial" w:cs="Arial"/>
              </w:rPr>
            </w:pPr>
            <w:r>
              <w:rPr>
                <w:rFonts w:ascii="Arial" w:hAnsi="Arial" w:cs="Arial"/>
              </w:rPr>
              <w:t>If you know a group who would like to know more about us or would like to host an R2R presentation, please contact our coordinator!</w:t>
            </w:r>
          </w:p>
          <w:p w:rsidR="00576092" w:rsidRDefault="00576092" w:rsidP="004F1D18">
            <w:pPr>
              <w:rPr>
                <w:rFonts w:ascii="Arial" w:hAnsi="Arial" w:cs="Arial"/>
              </w:rPr>
            </w:pPr>
          </w:p>
        </w:tc>
      </w:tr>
      <w:tr w:rsidR="00C35BC5" w:rsidRPr="0027430B" w:rsidTr="00B702A9">
        <w:trPr>
          <w:trHeight w:val="2600"/>
        </w:trPr>
        <w:tc>
          <w:tcPr>
            <w:tcW w:w="2155" w:type="dxa"/>
            <w:vAlign w:val="center"/>
          </w:tcPr>
          <w:p w:rsidR="00D36D5D" w:rsidRPr="00C27E2E" w:rsidRDefault="004F2FD3" w:rsidP="00D36D5D">
            <w:pPr>
              <w:rPr>
                <w:rFonts w:ascii="Arial" w:hAnsi="Arial" w:cs="Arial"/>
              </w:rPr>
            </w:pPr>
            <w:r>
              <w:rPr>
                <w:rFonts w:ascii="Arial" w:hAnsi="Arial" w:cs="Arial"/>
                <w:b/>
              </w:rPr>
              <w:t>Board Appointment</w:t>
            </w:r>
          </w:p>
          <w:p w:rsidR="00C35BC5" w:rsidRPr="00C35BC5" w:rsidRDefault="00C35BC5" w:rsidP="00EF5E88">
            <w:pPr>
              <w:rPr>
                <w:rFonts w:ascii="Arial" w:hAnsi="Arial" w:cs="Arial"/>
              </w:rPr>
            </w:pPr>
          </w:p>
        </w:tc>
        <w:tc>
          <w:tcPr>
            <w:tcW w:w="4320" w:type="dxa"/>
            <w:vAlign w:val="center"/>
          </w:tcPr>
          <w:p w:rsidR="00D36D5D" w:rsidRPr="00D36D5D" w:rsidRDefault="004F2FD3" w:rsidP="00D36D5D">
            <w:pPr>
              <w:rPr>
                <w:rFonts w:ascii="Arial" w:hAnsi="Arial" w:cs="Arial"/>
              </w:rPr>
            </w:pPr>
            <w:r>
              <w:rPr>
                <w:rFonts w:ascii="Arial" w:hAnsi="Arial" w:cs="Arial"/>
              </w:rPr>
              <w:t xml:space="preserve">Tessa appointed Luke as Vice Chair. She would like to edit the bylaws so that future appointments will require coalition approval. A coalition vote </w:t>
            </w:r>
            <w:proofErr w:type="gramStart"/>
            <w:r>
              <w:rPr>
                <w:rFonts w:ascii="Arial" w:hAnsi="Arial" w:cs="Arial"/>
              </w:rPr>
              <w:t>was held</w:t>
            </w:r>
            <w:proofErr w:type="gramEnd"/>
            <w:r>
              <w:rPr>
                <w:rFonts w:ascii="Arial" w:hAnsi="Arial" w:cs="Arial"/>
              </w:rPr>
              <w:t xml:space="preserve"> even without bylaw requirement. </w:t>
            </w:r>
          </w:p>
        </w:tc>
        <w:tc>
          <w:tcPr>
            <w:tcW w:w="3256" w:type="dxa"/>
            <w:vAlign w:val="center"/>
          </w:tcPr>
          <w:p w:rsidR="000157F6" w:rsidRDefault="004F2FD3" w:rsidP="004F2FD3">
            <w:pPr>
              <w:rPr>
                <w:rFonts w:ascii="Arial" w:hAnsi="Arial" w:cs="Arial"/>
              </w:rPr>
            </w:pPr>
            <w:r>
              <w:rPr>
                <w:rFonts w:ascii="Arial" w:hAnsi="Arial" w:cs="Arial"/>
              </w:rPr>
              <w:t>Tessa appointed Luke</w:t>
            </w:r>
            <w:r w:rsidR="000157F6">
              <w:rPr>
                <w:rFonts w:ascii="Arial" w:hAnsi="Arial" w:cs="Arial"/>
              </w:rPr>
              <w:t xml:space="preserve"> as </w:t>
            </w:r>
            <w:r>
              <w:rPr>
                <w:rFonts w:ascii="Arial" w:hAnsi="Arial" w:cs="Arial"/>
              </w:rPr>
              <w:t xml:space="preserve">Vice </w:t>
            </w:r>
            <w:r w:rsidR="000157F6">
              <w:rPr>
                <w:rFonts w:ascii="Arial" w:hAnsi="Arial" w:cs="Arial"/>
              </w:rPr>
              <w:t xml:space="preserve">Chair. </w:t>
            </w:r>
            <w:r>
              <w:rPr>
                <w:rFonts w:ascii="Arial" w:hAnsi="Arial" w:cs="Arial"/>
              </w:rPr>
              <w:t xml:space="preserve">All in favor. </w:t>
            </w:r>
          </w:p>
        </w:tc>
      </w:tr>
      <w:tr w:rsidR="004F2FD3" w:rsidRPr="0027430B" w:rsidTr="00B702A9">
        <w:trPr>
          <w:trHeight w:val="2600"/>
        </w:trPr>
        <w:tc>
          <w:tcPr>
            <w:tcW w:w="2155" w:type="dxa"/>
            <w:vAlign w:val="center"/>
          </w:tcPr>
          <w:p w:rsidR="004F2FD3" w:rsidRDefault="004F2FD3" w:rsidP="00D36D5D">
            <w:pPr>
              <w:rPr>
                <w:rFonts w:ascii="Arial" w:hAnsi="Arial" w:cs="Arial"/>
                <w:b/>
              </w:rPr>
            </w:pPr>
            <w:r>
              <w:rPr>
                <w:rFonts w:ascii="Arial" w:hAnsi="Arial" w:cs="Arial"/>
                <w:b/>
              </w:rPr>
              <w:t>Team Reports</w:t>
            </w:r>
          </w:p>
        </w:tc>
        <w:tc>
          <w:tcPr>
            <w:tcW w:w="4320" w:type="dxa"/>
            <w:vAlign w:val="center"/>
          </w:tcPr>
          <w:p w:rsidR="004F2FD3" w:rsidRDefault="004F2FD3" w:rsidP="004F2FD3">
            <w:pPr>
              <w:pStyle w:val="ListParagraph"/>
              <w:ind w:left="354"/>
              <w:rPr>
                <w:rFonts w:ascii="Arial" w:hAnsi="Arial" w:cs="Arial"/>
              </w:rPr>
            </w:pPr>
            <w:r>
              <w:rPr>
                <w:rFonts w:ascii="Arial" w:hAnsi="Arial" w:cs="Arial"/>
                <w:u w:val="single"/>
              </w:rPr>
              <w:t>Media</w:t>
            </w:r>
            <w:r>
              <w:rPr>
                <w:rFonts w:ascii="Arial" w:hAnsi="Arial" w:cs="Arial"/>
              </w:rPr>
              <w:t xml:space="preserve">: </w:t>
            </w:r>
            <w:r>
              <w:rPr>
                <w:rFonts w:ascii="Arial" w:hAnsi="Arial" w:cs="Arial"/>
              </w:rPr>
              <w:t xml:space="preserve">No updates at this time. </w:t>
            </w:r>
          </w:p>
          <w:p w:rsidR="004F2FD3" w:rsidRDefault="004F2FD3" w:rsidP="004F2FD3">
            <w:pPr>
              <w:pStyle w:val="ListParagraph"/>
              <w:ind w:left="354"/>
              <w:rPr>
                <w:rFonts w:ascii="Arial" w:hAnsi="Arial" w:cs="Arial"/>
              </w:rPr>
            </w:pPr>
          </w:p>
          <w:p w:rsidR="004F2FD3" w:rsidRDefault="004F2FD3" w:rsidP="004F2FD3">
            <w:pPr>
              <w:pStyle w:val="ListParagraph"/>
              <w:ind w:left="354"/>
              <w:rPr>
                <w:rFonts w:ascii="Arial" w:hAnsi="Arial" w:cs="Arial"/>
              </w:rPr>
            </w:pPr>
            <w:r>
              <w:rPr>
                <w:rFonts w:ascii="Arial" w:hAnsi="Arial" w:cs="Arial"/>
                <w:u w:val="single"/>
              </w:rPr>
              <w:t>Safe Prescriber</w:t>
            </w:r>
            <w:r>
              <w:rPr>
                <w:rFonts w:ascii="Arial" w:hAnsi="Arial" w:cs="Arial"/>
              </w:rPr>
              <w:t xml:space="preserve">: </w:t>
            </w:r>
            <w:r>
              <w:rPr>
                <w:rFonts w:ascii="Arial" w:hAnsi="Arial" w:cs="Arial"/>
              </w:rPr>
              <w:t xml:space="preserve">We have come up with a list of prescribers and other professionals who work in our </w:t>
            </w:r>
            <w:proofErr w:type="gramStart"/>
            <w:r>
              <w:rPr>
                <w:rFonts w:ascii="Arial" w:hAnsi="Arial" w:cs="Arial"/>
              </w:rPr>
              <w:t>area,</w:t>
            </w:r>
            <w:proofErr w:type="gramEnd"/>
            <w:r>
              <w:rPr>
                <w:rFonts w:ascii="Arial" w:hAnsi="Arial" w:cs="Arial"/>
              </w:rPr>
              <w:t xml:space="preserve"> we will then set up key-informant interviews. If </w:t>
            </w:r>
            <w:proofErr w:type="gramStart"/>
            <w:r>
              <w:rPr>
                <w:rFonts w:ascii="Arial" w:hAnsi="Arial" w:cs="Arial"/>
              </w:rPr>
              <w:t>you’d</w:t>
            </w:r>
            <w:proofErr w:type="gramEnd"/>
            <w:r>
              <w:rPr>
                <w:rFonts w:ascii="Arial" w:hAnsi="Arial" w:cs="Arial"/>
              </w:rPr>
              <w:t xml:space="preserve"> like to add to the list, </w:t>
            </w:r>
            <w:hyperlink r:id="rId10" w:history="1">
              <w:r w:rsidRPr="004F2FD3">
                <w:rPr>
                  <w:rStyle w:val="Hyperlink"/>
                  <w:rFonts w:ascii="Arial" w:hAnsi="Arial" w:cs="Arial"/>
                </w:rPr>
                <w:t>click here</w:t>
              </w:r>
            </w:hyperlink>
            <w:r>
              <w:rPr>
                <w:rFonts w:ascii="Arial" w:hAnsi="Arial" w:cs="Arial"/>
              </w:rPr>
              <w:t>!</w:t>
            </w:r>
          </w:p>
          <w:p w:rsidR="004F2FD3" w:rsidRDefault="004F2FD3" w:rsidP="004F2FD3">
            <w:pPr>
              <w:pStyle w:val="ListParagraph"/>
              <w:ind w:left="354"/>
              <w:rPr>
                <w:rFonts w:ascii="Arial" w:hAnsi="Arial" w:cs="Arial"/>
                <w:u w:val="single"/>
              </w:rPr>
            </w:pPr>
          </w:p>
          <w:p w:rsidR="004F2FD3" w:rsidRDefault="004F2FD3" w:rsidP="004F2FD3">
            <w:pPr>
              <w:pStyle w:val="ListParagraph"/>
              <w:ind w:left="354"/>
              <w:rPr>
                <w:rFonts w:ascii="Arial" w:hAnsi="Arial" w:cs="Arial"/>
              </w:rPr>
            </w:pPr>
            <w:r>
              <w:rPr>
                <w:rFonts w:ascii="Arial" w:hAnsi="Arial" w:cs="Arial"/>
                <w:u w:val="single"/>
              </w:rPr>
              <w:t>Town Hall</w:t>
            </w:r>
            <w:r>
              <w:rPr>
                <w:rFonts w:ascii="Arial" w:hAnsi="Arial" w:cs="Arial"/>
              </w:rPr>
              <w:t xml:space="preserve">: </w:t>
            </w:r>
            <w:r>
              <w:rPr>
                <w:rFonts w:ascii="Arial" w:hAnsi="Arial" w:cs="Arial"/>
              </w:rPr>
              <w:t>We are still focusing on speakers</w:t>
            </w:r>
            <w:r>
              <w:rPr>
                <w:rFonts w:ascii="Arial" w:hAnsi="Arial" w:cs="Arial"/>
              </w:rPr>
              <w:t>.</w:t>
            </w:r>
            <w:r>
              <w:rPr>
                <w:rFonts w:ascii="Arial" w:hAnsi="Arial" w:cs="Arial"/>
              </w:rPr>
              <w:t xml:space="preserve"> We will be able to plan much more effectively when we know who will present. </w:t>
            </w:r>
            <w:hyperlink r:id="rId11" w:history="1">
              <w:r w:rsidRPr="004F2FD3">
                <w:rPr>
                  <w:rStyle w:val="Hyperlink"/>
                  <w:rFonts w:ascii="Arial" w:hAnsi="Arial" w:cs="Arial"/>
                </w:rPr>
                <w:t>We also have been brainstorming activities and partners</w:t>
              </w:r>
            </w:hyperlink>
            <w:r>
              <w:rPr>
                <w:rFonts w:ascii="Arial" w:hAnsi="Arial" w:cs="Arial"/>
              </w:rPr>
              <w:t xml:space="preserve">. We will most likely hold the event at South Bend School. </w:t>
            </w:r>
          </w:p>
          <w:p w:rsidR="004F2FD3" w:rsidRPr="004F2FD3" w:rsidRDefault="004F2FD3" w:rsidP="004F2FD3">
            <w:pPr>
              <w:pStyle w:val="ListParagraph"/>
              <w:ind w:left="354"/>
              <w:rPr>
                <w:rFonts w:ascii="Arial" w:hAnsi="Arial" w:cs="Arial"/>
              </w:rPr>
            </w:pPr>
            <w:r>
              <w:rPr>
                <w:rFonts w:ascii="Arial" w:hAnsi="Arial" w:cs="Arial"/>
              </w:rPr>
              <w:t xml:space="preserve">Robyn made the point that our plan sounds a lot like POMPC’s “Wrap” program. </w:t>
            </w:r>
            <w:bookmarkStart w:id="0" w:name="_GoBack"/>
            <w:bookmarkEnd w:id="0"/>
            <w:r>
              <w:rPr>
                <w:rFonts w:ascii="Arial" w:hAnsi="Arial" w:cs="Arial"/>
              </w:rPr>
              <w:t xml:space="preserve">DBS may be able to make money by offering to wrap gifts at Town Hall. </w:t>
            </w:r>
          </w:p>
        </w:tc>
        <w:tc>
          <w:tcPr>
            <w:tcW w:w="3256" w:type="dxa"/>
            <w:vAlign w:val="center"/>
          </w:tcPr>
          <w:p w:rsidR="004F2FD3" w:rsidRDefault="004F2FD3" w:rsidP="004F2FD3">
            <w:pPr>
              <w:rPr>
                <w:rFonts w:ascii="Arial" w:hAnsi="Arial" w:cs="Arial"/>
              </w:rPr>
            </w:pPr>
            <w:r w:rsidRPr="004F2FD3">
              <w:rPr>
                <w:rFonts w:ascii="Arial" w:hAnsi="Arial" w:cs="Arial"/>
                <w:u w:val="single"/>
              </w:rPr>
              <w:t>Next meetings</w:t>
            </w:r>
            <w:r>
              <w:rPr>
                <w:rFonts w:ascii="Arial" w:hAnsi="Arial" w:cs="Arial"/>
              </w:rPr>
              <w:t>:</w:t>
            </w:r>
          </w:p>
          <w:p w:rsidR="004F2FD3" w:rsidRDefault="004F2FD3" w:rsidP="004F2FD3">
            <w:pPr>
              <w:rPr>
                <w:rFonts w:ascii="Arial" w:hAnsi="Arial" w:cs="Arial"/>
              </w:rPr>
            </w:pPr>
          </w:p>
          <w:p w:rsidR="004F2FD3" w:rsidRDefault="004F2FD3" w:rsidP="004F2FD3">
            <w:pPr>
              <w:rPr>
                <w:rFonts w:ascii="Arial" w:hAnsi="Arial" w:cs="Arial"/>
              </w:rPr>
            </w:pPr>
            <w:r>
              <w:rPr>
                <w:rFonts w:ascii="Arial" w:hAnsi="Arial" w:cs="Arial"/>
              </w:rPr>
              <w:t xml:space="preserve">Media- </w:t>
            </w:r>
            <w:r>
              <w:rPr>
                <w:rFonts w:ascii="Arial" w:hAnsi="Arial" w:cs="Arial"/>
              </w:rPr>
              <w:t>Sept 6</w:t>
            </w:r>
            <w:r w:rsidRPr="004F2FD3">
              <w:rPr>
                <w:rFonts w:ascii="Arial" w:hAnsi="Arial" w:cs="Arial"/>
                <w:vertAlign w:val="superscript"/>
              </w:rPr>
              <w:t>th</w:t>
            </w:r>
            <w:r>
              <w:rPr>
                <w:rFonts w:ascii="Arial" w:hAnsi="Arial" w:cs="Arial"/>
              </w:rPr>
              <w:t xml:space="preserve"> 10-11:30am at Elixir Coffee</w:t>
            </w:r>
          </w:p>
          <w:p w:rsidR="004F2FD3" w:rsidRDefault="004F2FD3" w:rsidP="004F2FD3">
            <w:pPr>
              <w:rPr>
                <w:rFonts w:ascii="Arial" w:hAnsi="Arial" w:cs="Arial"/>
              </w:rPr>
            </w:pPr>
          </w:p>
          <w:p w:rsidR="004F2FD3" w:rsidRDefault="004F2FD3" w:rsidP="004F2FD3">
            <w:pPr>
              <w:rPr>
                <w:rFonts w:ascii="Arial" w:hAnsi="Arial" w:cs="Arial"/>
              </w:rPr>
            </w:pPr>
            <w:r>
              <w:rPr>
                <w:rFonts w:ascii="Arial" w:hAnsi="Arial" w:cs="Arial"/>
              </w:rPr>
              <w:t xml:space="preserve">Safe Prescriber- </w:t>
            </w:r>
            <w:r>
              <w:rPr>
                <w:rFonts w:ascii="Arial" w:hAnsi="Arial" w:cs="Arial"/>
              </w:rPr>
              <w:t>August 27</w:t>
            </w:r>
            <w:r w:rsidRPr="004F2FD3">
              <w:rPr>
                <w:rFonts w:ascii="Arial" w:hAnsi="Arial" w:cs="Arial"/>
                <w:vertAlign w:val="superscript"/>
              </w:rPr>
              <w:t>th</w:t>
            </w:r>
            <w:r>
              <w:rPr>
                <w:rFonts w:ascii="Arial" w:hAnsi="Arial" w:cs="Arial"/>
              </w:rPr>
              <w:t xml:space="preserve"> </w:t>
            </w:r>
            <w:r>
              <w:rPr>
                <w:rFonts w:ascii="Arial" w:hAnsi="Arial" w:cs="Arial"/>
              </w:rPr>
              <w:t xml:space="preserve"> 10-11:30am at Elixir Coffee</w:t>
            </w:r>
          </w:p>
          <w:p w:rsidR="004F2FD3" w:rsidRDefault="004F2FD3" w:rsidP="004F2FD3">
            <w:pPr>
              <w:rPr>
                <w:rFonts w:ascii="Arial" w:hAnsi="Arial" w:cs="Arial"/>
              </w:rPr>
            </w:pPr>
          </w:p>
          <w:p w:rsidR="004F2FD3" w:rsidRPr="004F2FD3" w:rsidRDefault="004F2FD3" w:rsidP="004F2FD3">
            <w:pPr>
              <w:rPr>
                <w:rFonts w:ascii="Arial" w:hAnsi="Arial" w:cs="Arial"/>
                <w:b/>
              </w:rPr>
            </w:pPr>
            <w:r>
              <w:rPr>
                <w:rFonts w:ascii="Arial" w:hAnsi="Arial" w:cs="Arial"/>
              </w:rPr>
              <w:t xml:space="preserve">Town Hall- </w:t>
            </w:r>
            <w:r>
              <w:rPr>
                <w:rFonts w:ascii="Arial" w:hAnsi="Arial" w:cs="Arial"/>
              </w:rPr>
              <w:t>August 22</w:t>
            </w:r>
            <w:r w:rsidRPr="004F2FD3">
              <w:rPr>
                <w:rFonts w:ascii="Arial" w:hAnsi="Arial" w:cs="Arial"/>
                <w:vertAlign w:val="superscript"/>
              </w:rPr>
              <w:t>nd</w:t>
            </w:r>
            <w:r>
              <w:rPr>
                <w:rFonts w:ascii="Arial" w:hAnsi="Arial" w:cs="Arial"/>
              </w:rPr>
              <w:t xml:space="preserve"> </w:t>
            </w:r>
            <w:r>
              <w:rPr>
                <w:rFonts w:ascii="Arial" w:hAnsi="Arial" w:cs="Arial"/>
              </w:rPr>
              <w:t>3:30-4:30pm at Elixir Coffee</w:t>
            </w:r>
          </w:p>
        </w:tc>
      </w:tr>
      <w:tr w:rsidR="005418D3" w:rsidRPr="0027430B" w:rsidTr="00B702A9">
        <w:trPr>
          <w:trHeight w:val="336"/>
        </w:trPr>
        <w:tc>
          <w:tcPr>
            <w:tcW w:w="2155" w:type="dxa"/>
            <w:vAlign w:val="center"/>
          </w:tcPr>
          <w:p w:rsidR="005418D3" w:rsidRDefault="005418D3" w:rsidP="00EF5E88">
            <w:pPr>
              <w:rPr>
                <w:rFonts w:ascii="Arial" w:hAnsi="Arial" w:cs="Arial"/>
                <w:b/>
              </w:rPr>
            </w:pPr>
            <w:r>
              <w:rPr>
                <w:rFonts w:ascii="Arial" w:hAnsi="Arial" w:cs="Arial"/>
                <w:b/>
              </w:rPr>
              <w:t>Next Meeting</w:t>
            </w:r>
            <w:r w:rsidR="001F0D3F">
              <w:rPr>
                <w:rFonts w:ascii="Arial" w:hAnsi="Arial" w:cs="Arial"/>
                <w:b/>
              </w:rPr>
              <w:t>(s)</w:t>
            </w:r>
          </w:p>
        </w:tc>
        <w:tc>
          <w:tcPr>
            <w:tcW w:w="4320" w:type="dxa"/>
            <w:vAlign w:val="center"/>
          </w:tcPr>
          <w:p w:rsidR="001F0D3F" w:rsidRPr="00572CDB" w:rsidRDefault="00572CDB" w:rsidP="00D36D5D">
            <w:pPr>
              <w:rPr>
                <w:rFonts w:ascii="Arial" w:hAnsi="Arial" w:cs="Arial"/>
              </w:rPr>
            </w:pPr>
            <w:r>
              <w:rPr>
                <w:rFonts w:ascii="Arial" w:hAnsi="Arial" w:cs="Arial"/>
                <w:u w:val="single"/>
              </w:rPr>
              <w:t>Reminder</w:t>
            </w:r>
            <w:r>
              <w:rPr>
                <w:rFonts w:ascii="Arial" w:hAnsi="Arial" w:cs="Arial"/>
              </w:rPr>
              <w:t xml:space="preserve">: Our next meeting is </w:t>
            </w:r>
            <w:r w:rsidR="00D36D5D">
              <w:rPr>
                <w:rFonts w:ascii="Arial" w:hAnsi="Arial" w:cs="Arial"/>
              </w:rPr>
              <w:t>August 6th</w:t>
            </w:r>
            <w:r>
              <w:rPr>
                <w:rFonts w:ascii="Arial" w:hAnsi="Arial" w:cs="Arial"/>
              </w:rPr>
              <w:t xml:space="preserve"> </w:t>
            </w:r>
            <w:r w:rsidR="00D36D5D">
              <w:rPr>
                <w:rFonts w:ascii="Arial" w:hAnsi="Arial" w:cs="Arial"/>
              </w:rPr>
              <w:t>3:30-4:45 at the Pacific County Annex</w:t>
            </w:r>
          </w:p>
        </w:tc>
        <w:tc>
          <w:tcPr>
            <w:tcW w:w="3256" w:type="dxa"/>
            <w:vAlign w:val="center"/>
          </w:tcPr>
          <w:p w:rsidR="005418D3" w:rsidRDefault="005418D3" w:rsidP="008E6763">
            <w:pPr>
              <w:rPr>
                <w:rFonts w:ascii="Arial" w:hAnsi="Arial" w:cs="Arial"/>
              </w:rPr>
            </w:pPr>
            <w:r w:rsidRPr="008E6763">
              <w:rPr>
                <w:rFonts w:ascii="Arial" w:hAnsi="Arial" w:cs="Arial"/>
              </w:rPr>
              <w:t>See you there!</w:t>
            </w:r>
          </w:p>
          <w:p w:rsidR="008E6763" w:rsidRDefault="008E6763" w:rsidP="008E6763">
            <w:pPr>
              <w:rPr>
                <w:rFonts w:ascii="Arial" w:hAnsi="Arial" w:cs="Arial"/>
              </w:rPr>
            </w:pPr>
          </w:p>
          <w:p w:rsidR="008E6763" w:rsidRPr="008E6763" w:rsidRDefault="008E6763" w:rsidP="008E6763">
            <w:pPr>
              <w:rPr>
                <w:rFonts w:ascii="Arial" w:hAnsi="Arial" w:cs="Arial"/>
              </w:rPr>
            </w:pPr>
            <w:proofErr w:type="gramStart"/>
            <w:r>
              <w:rPr>
                <w:rFonts w:ascii="Arial" w:hAnsi="Arial" w:cs="Arial"/>
              </w:rPr>
              <w:t>Can’t</w:t>
            </w:r>
            <w:proofErr w:type="gramEnd"/>
            <w:r>
              <w:rPr>
                <w:rFonts w:ascii="Arial" w:hAnsi="Arial" w:cs="Arial"/>
              </w:rPr>
              <w:t xml:space="preserve"> make it? Contact staff! </w:t>
            </w:r>
          </w:p>
        </w:tc>
      </w:tr>
    </w:tbl>
    <w:p w:rsidR="00827704" w:rsidRDefault="00827704">
      <w:pPr>
        <w:rPr>
          <w:rFonts w:ascii="Arial" w:hAnsi="Arial" w:cs="Arial"/>
          <w:i/>
          <w:sz w:val="24"/>
          <w:szCs w:val="24"/>
        </w:rPr>
      </w:pPr>
    </w:p>
    <w:p w:rsidR="00827704" w:rsidRDefault="00827704">
      <w:pPr>
        <w:spacing w:line="259" w:lineRule="auto"/>
        <w:rPr>
          <w:rFonts w:ascii="Arial" w:hAnsi="Arial" w:cs="Arial"/>
          <w:i/>
          <w:sz w:val="24"/>
          <w:szCs w:val="24"/>
        </w:rPr>
      </w:pPr>
    </w:p>
    <w:sectPr w:rsidR="0082770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AA" w:rsidRDefault="00894FAA" w:rsidP="005418D3">
      <w:pPr>
        <w:spacing w:after="0" w:line="240" w:lineRule="auto"/>
      </w:pPr>
      <w:r>
        <w:separator/>
      </w:r>
    </w:p>
  </w:endnote>
  <w:endnote w:type="continuationSeparator" w:id="0">
    <w:p w:rsidR="00894FAA" w:rsidRDefault="00894FAA" w:rsidP="0054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0A7" w:rsidRDefault="00EA50A7" w:rsidP="005418D3">
    <w:pPr>
      <w:pStyle w:val="Footer"/>
      <w:jc w:val="center"/>
    </w:pPr>
    <w:r>
      <w:t>Our coalition meets the first Monday of each month, 3:30-4:45 at South Bend School Library</w:t>
    </w:r>
  </w:p>
  <w:p w:rsidR="00EA50A7" w:rsidRDefault="00EA50A7" w:rsidP="005418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AA" w:rsidRDefault="00894FAA" w:rsidP="005418D3">
      <w:pPr>
        <w:spacing w:after="0" w:line="240" w:lineRule="auto"/>
      </w:pPr>
      <w:r>
        <w:separator/>
      </w:r>
    </w:p>
  </w:footnote>
  <w:footnote w:type="continuationSeparator" w:id="0">
    <w:p w:rsidR="00894FAA" w:rsidRDefault="00894FAA" w:rsidP="00541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0D8"/>
    <w:multiLevelType w:val="hybridMultilevel"/>
    <w:tmpl w:val="2A7E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410"/>
    <w:multiLevelType w:val="hybridMultilevel"/>
    <w:tmpl w:val="AD7E6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91DC8"/>
    <w:multiLevelType w:val="hybridMultilevel"/>
    <w:tmpl w:val="563A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6F9"/>
    <w:multiLevelType w:val="hybridMultilevel"/>
    <w:tmpl w:val="AA562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82BA5"/>
    <w:multiLevelType w:val="hybridMultilevel"/>
    <w:tmpl w:val="36BAF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D2F00"/>
    <w:multiLevelType w:val="hybridMultilevel"/>
    <w:tmpl w:val="9B08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64C47"/>
    <w:multiLevelType w:val="hybridMultilevel"/>
    <w:tmpl w:val="052C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6777D5"/>
    <w:multiLevelType w:val="hybridMultilevel"/>
    <w:tmpl w:val="FCB0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153A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03802"/>
    <w:multiLevelType w:val="hybridMultilevel"/>
    <w:tmpl w:val="EA10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45394"/>
    <w:multiLevelType w:val="hybridMultilevel"/>
    <w:tmpl w:val="7BE47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72A4A"/>
    <w:multiLevelType w:val="hybridMultilevel"/>
    <w:tmpl w:val="314A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A6DFC"/>
    <w:multiLevelType w:val="hybridMultilevel"/>
    <w:tmpl w:val="495A8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87679"/>
    <w:multiLevelType w:val="hybridMultilevel"/>
    <w:tmpl w:val="B474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35E12"/>
    <w:multiLevelType w:val="hybridMultilevel"/>
    <w:tmpl w:val="DFCE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D5972"/>
    <w:multiLevelType w:val="hybridMultilevel"/>
    <w:tmpl w:val="5E6A5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9E31A5"/>
    <w:multiLevelType w:val="hybridMultilevel"/>
    <w:tmpl w:val="92462E96"/>
    <w:lvl w:ilvl="0" w:tplc="04090001">
      <w:start w:val="1"/>
      <w:numFmt w:val="bullet"/>
      <w:lvlText w:val=""/>
      <w:lvlJc w:val="left"/>
      <w:pPr>
        <w:ind w:left="894" w:hanging="360"/>
      </w:pPr>
      <w:rPr>
        <w:rFonts w:ascii="Symbol" w:hAnsi="Symbol" w:hint="default"/>
      </w:rPr>
    </w:lvl>
    <w:lvl w:ilvl="1" w:tplc="04090003" w:tentative="1">
      <w:start w:val="1"/>
      <w:numFmt w:val="bullet"/>
      <w:lvlText w:val="o"/>
      <w:lvlJc w:val="left"/>
      <w:pPr>
        <w:ind w:left="1614" w:hanging="360"/>
      </w:pPr>
      <w:rPr>
        <w:rFonts w:ascii="Courier New" w:hAnsi="Courier New" w:cs="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cs="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cs="Courier New" w:hint="default"/>
      </w:rPr>
    </w:lvl>
    <w:lvl w:ilvl="8" w:tplc="04090005" w:tentative="1">
      <w:start w:val="1"/>
      <w:numFmt w:val="bullet"/>
      <w:lvlText w:val=""/>
      <w:lvlJc w:val="left"/>
      <w:pPr>
        <w:ind w:left="6654" w:hanging="360"/>
      </w:pPr>
      <w:rPr>
        <w:rFonts w:ascii="Wingdings" w:hAnsi="Wingdings" w:hint="default"/>
      </w:rPr>
    </w:lvl>
  </w:abstractNum>
  <w:num w:numId="1">
    <w:abstractNumId w:val="5"/>
  </w:num>
  <w:num w:numId="2">
    <w:abstractNumId w:val="12"/>
  </w:num>
  <w:num w:numId="3">
    <w:abstractNumId w:val="1"/>
  </w:num>
  <w:num w:numId="4">
    <w:abstractNumId w:val="10"/>
  </w:num>
  <w:num w:numId="5">
    <w:abstractNumId w:val="0"/>
  </w:num>
  <w:num w:numId="6">
    <w:abstractNumId w:val="7"/>
  </w:num>
  <w:num w:numId="7">
    <w:abstractNumId w:val="3"/>
  </w:num>
  <w:num w:numId="8">
    <w:abstractNumId w:val="8"/>
  </w:num>
  <w:num w:numId="9">
    <w:abstractNumId w:val="4"/>
  </w:num>
  <w:num w:numId="10">
    <w:abstractNumId w:val="14"/>
  </w:num>
  <w:num w:numId="11">
    <w:abstractNumId w:val="15"/>
  </w:num>
  <w:num w:numId="12">
    <w:abstractNumId w:val="16"/>
  </w:num>
  <w:num w:numId="13">
    <w:abstractNumId w:val="11"/>
  </w:num>
  <w:num w:numId="14">
    <w:abstractNumId w:val="6"/>
  </w:num>
  <w:num w:numId="15">
    <w:abstractNumId w:val="1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68"/>
    <w:rsid w:val="000157F6"/>
    <w:rsid w:val="000E7CF2"/>
    <w:rsid w:val="00121698"/>
    <w:rsid w:val="00132E4B"/>
    <w:rsid w:val="001469CB"/>
    <w:rsid w:val="00183733"/>
    <w:rsid w:val="001C236F"/>
    <w:rsid w:val="001D55D9"/>
    <w:rsid w:val="001E36A6"/>
    <w:rsid w:val="001F0D3F"/>
    <w:rsid w:val="00237B15"/>
    <w:rsid w:val="0027430B"/>
    <w:rsid w:val="00275D00"/>
    <w:rsid w:val="002B6598"/>
    <w:rsid w:val="003064EC"/>
    <w:rsid w:val="00357C44"/>
    <w:rsid w:val="003E7604"/>
    <w:rsid w:val="003F105A"/>
    <w:rsid w:val="0045243E"/>
    <w:rsid w:val="004635C8"/>
    <w:rsid w:val="004F1D18"/>
    <w:rsid w:val="004F2FD3"/>
    <w:rsid w:val="004F3731"/>
    <w:rsid w:val="00535668"/>
    <w:rsid w:val="005418D3"/>
    <w:rsid w:val="00565E50"/>
    <w:rsid w:val="00572CDB"/>
    <w:rsid w:val="00576092"/>
    <w:rsid w:val="00687110"/>
    <w:rsid w:val="006963AE"/>
    <w:rsid w:val="006A0EE2"/>
    <w:rsid w:val="006F573C"/>
    <w:rsid w:val="00750C01"/>
    <w:rsid w:val="007A298A"/>
    <w:rsid w:val="007A36B5"/>
    <w:rsid w:val="007C54F9"/>
    <w:rsid w:val="00827704"/>
    <w:rsid w:val="00856266"/>
    <w:rsid w:val="00894FAA"/>
    <w:rsid w:val="008E6763"/>
    <w:rsid w:val="00923BF9"/>
    <w:rsid w:val="009945B2"/>
    <w:rsid w:val="009F35CB"/>
    <w:rsid w:val="009F69A1"/>
    <w:rsid w:val="009F6C76"/>
    <w:rsid w:val="00A37588"/>
    <w:rsid w:val="00A7530D"/>
    <w:rsid w:val="00AB27F3"/>
    <w:rsid w:val="00AC1652"/>
    <w:rsid w:val="00B12CDE"/>
    <w:rsid w:val="00B702A9"/>
    <w:rsid w:val="00BD0551"/>
    <w:rsid w:val="00BE2374"/>
    <w:rsid w:val="00BE6CAE"/>
    <w:rsid w:val="00C22463"/>
    <w:rsid w:val="00C27E2E"/>
    <w:rsid w:val="00C35BC5"/>
    <w:rsid w:val="00C67F46"/>
    <w:rsid w:val="00CB225B"/>
    <w:rsid w:val="00D36D5D"/>
    <w:rsid w:val="00D53822"/>
    <w:rsid w:val="00DB3897"/>
    <w:rsid w:val="00DB7CEC"/>
    <w:rsid w:val="00E265D3"/>
    <w:rsid w:val="00E85A81"/>
    <w:rsid w:val="00EA50A7"/>
    <w:rsid w:val="00EE6361"/>
    <w:rsid w:val="00EF1BF9"/>
    <w:rsid w:val="00EF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8458A9"/>
  <w15:chartTrackingRefBased/>
  <w15:docId w15:val="{C049EF43-33FB-43E1-826E-A43C3E13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566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C236F"/>
    <w:pPr>
      <w:ind w:left="720"/>
      <w:contextualSpacing/>
    </w:pPr>
  </w:style>
  <w:style w:type="paragraph" w:styleId="Header">
    <w:name w:val="header"/>
    <w:basedOn w:val="Normal"/>
    <w:link w:val="HeaderChar"/>
    <w:uiPriority w:val="99"/>
    <w:unhideWhenUsed/>
    <w:rsid w:val="0054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8D3"/>
  </w:style>
  <w:style w:type="paragraph" w:styleId="Footer">
    <w:name w:val="footer"/>
    <w:basedOn w:val="Normal"/>
    <w:link w:val="FooterChar"/>
    <w:uiPriority w:val="99"/>
    <w:unhideWhenUsed/>
    <w:rsid w:val="0054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D3"/>
  </w:style>
  <w:style w:type="character" w:styleId="Hyperlink">
    <w:name w:val="Hyperlink"/>
    <w:basedOn w:val="DefaultParagraphFont"/>
    <w:uiPriority w:val="99"/>
    <w:unhideWhenUsed/>
    <w:rsid w:val="00EF5E88"/>
    <w:rPr>
      <w:color w:val="0563C1" w:themeColor="hyperlink"/>
      <w:u w:val="single"/>
    </w:rPr>
  </w:style>
  <w:style w:type="character" w:styleId="FollowedHyperlink">
    <w:name w:val="FollowedHyperlink"/>
    <w:basedOn w:val="DefaultParagraphFont"/>
    <w:uiPriority w:val="99"/>
    <w:semiHidden/>
    <w:unhideWhenUsed/>
    <w:rsid w:val="00AB27F3"/>
    <w:rPr>
      <w:color w:val="954F72" w:themeColor="followedHyperlink"/>
      <w:u w:val="single"/>
    </w:rPr>
  </w:style>
  <w:style w:type="character" w:styleId="CommentReference">
    <w:name w:val="annotation reference"/>
    <w:basedOn w:val="DefaultParagraphFont"/>
    <w:uiPriority w:val="99"/>
    <w:semiHidden/>
    <w:unhideWhenUsed/>
    <w:rsid w:val="00576092"/>
    <w:rPr>
      <w:sz w:val="16"/>
      <w:szCs w:val="16"/>
    </w:rPr>
  </w:style>
  <w:style w:type="paragraph" w:styleId="CommentText">
    <w:name w:val="annotation text"/>
    <w:basedOn w:val="Normal"/>
    <w:link w:val="CommentTextChar"/>
    <w:uiPriority w:val="99"/>
    <w:semiHidden/>
    <w:unhideWhenUsed/>
    <w:rsid w:val="00576092"/>
    <w:pPr>
      <w:spacing w:line="240" w:lineRule="auto"/>
    </w:pPr>
    <w:rPr>
      <w:sz w:val="20"/>
      <w:szCs w:val="20"/>
    </w:rPr>
  </w:style>
  <w:style w:type="character" w:customStyle="1" w:styleId="CommentTextChar">
    <w:name w:val="Comment Text Char"/>
    <w:basedOn w:val="DefaultParagraphFont"/>
    <w:link w:val="CommentText"/>
    <w:uiPriority w:val="99"/>
    <w:semiHidden/>
    <w:rsid w:val="00576092"/>
    <w:rPr>
      <w:sz w:val="20"/>
      <w:szCs w:val="20"/>
    </w:rPr>
  </w:style>
  <w:style w:type="paragraph" w:styleId="CommentSubject">
    <w:name w:val="annotation subject"/>
    <w:basedOn w:val="CommentText"/>
    <w:next w:val="CommentText"/>
    <w:link w:val="CommentSubjectChar"/>
    <w:uiPriority w:val="99"/>
    <w:semiHidden/>
    <w:unhideWhenUsed/>
    <w:rsid w:val="00576092"/>
    <w:rPr>
      <w:b/>
      <w:bCs/>
    </w:rPr>
  </w:style>
  <w:style w:type="character" w:customStyle="1" w:styleId="CommentSubjectChar">
    <w:name w:val="Comment Subject Char"/>
    <w:basedOn w:val="CommentTextChar"/>
    <w:link w:val="CommentSubject"/>
    <w:uiPriority w:val="99"/>
    <w:semiHidden/>
    <w:rsid w:val="00576092"/>
    <w:rPr>
      <w:b/>
      <w:bCs/>
      <w:sz w:val="20"/>
      <w:szCs w:val="20"/>
    </w:rPr>
  </w:style>
  <w:style w:type="paragraph" w:styleId="BalloonText">
    <w:name w:val="Balloon Text"/>
    <w:basedOn w:val="Normal"/>
    <w:link w:val="BalloonTextChar"/>
    <w:uiPriority w:val="99"/>
    <w:semiHidden/>
    <w:unhideWhenUsed/>
    <w:rsid w:val="005760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07969">
      <w:bodyDiv w:val="1"/>
      <w:marLeft w:val="0"/>
      <w:marRight w:val="0"/>
      <w:marTop w:val="0"/>
      <w:marBottom w:val="0"/>
      <w:divBdr>
        <w:top w:val="none" w:sz="0" w:space="0" w:color="auto"/>
        <w:left w:val="none" w:sz="0" w:space="0" w:color="auto"/>
        <w:bottom w:val="none" w:sz="0" w:space="0" w:color="auto"/>
        <w:right w:val="none" w:sz="0" w:space="0" w:color="auto"/>
      </w:divBdr>
    </w:div>
    <w:div w:id="1271858800">
      <w:bodyDiv w:val="1"/>
      <w:marLeft w:val="0"/>
      <w:marRight w:val="0"/>
      <w:marTop w:val="0"/>
      <w:marBottom w:val="0"/>
      <w:divBdr>
        <w:top w:val="none" w:sz="0" w:space="0" w:color="auto"/>
        <w:left w:val="none" w:sz="0" w:space="0" w:color="auto"/>
        <w:bottom w:val="none" w:sz="0" w:space="0" w:color="auto"/>
        <w:right w:val="none" w:sz="0" w:space="0" w:color="auto"/>
      </w:divBdr>
      <w:divsChild>
        <w:div w:id="1828744301">
          <w:marLeft w:val="1436"/>
          <w:marRight w:val="0"/>
          <w:marTop w:val="0"/>
          <w:marBottom w:val="0"/>
          <w:divBdr>
            <w:top w:val="none" w:sz="0" w:space="0" w:color="auto"/>
            <w:left w:val="none" w:sz="0" w:space="0" w:color="auto"/>
            <w:bottom w:val="none" w:sz="0" w:space="0" w:color="auto"/>
            <w:right w:val="none" w:sz="0" w:space="0" w:color="auto"/>
          </w:divBdr>
        </w:div>
      </w:divsChild>
    </w:div>
    <w:div w:id="133549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2resiliency.weebly.com/nominat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mentjobs.com/careers/esd113/jobs/2168139/esd-113-student-assistance-navigator-pacific-county?sort=PostingDate%7CDescending&amp;pagetype=jobOpportunitiesJob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ceGPgDtPjSDt5nDh9yfedv9lglfqEB6L1rmkKjVjrUo/edit?usp=sharing" TargetMode="External"/><Relationship Id="rId5" Type="http://schemas.openxmlformats.org/officeDocument/2006/relationships/footnotes" Target="footnotes.xml"/><Relationship Id="rId10" Type="http://schemas.openxmlformats.org/officeDocument/2006/relationships/hyperlink" Target="https://docs.google.com/spreadsheets/d/1m1jevCQARXvdfwg7jgCwNXYjkZWkTpEnYODyWjQ-2YY/edit?usp=sharing" TargetMode="External"/><Relationship Id="rId4" Type="http://schemas.openxmlformats.org/officeDocument/2006/relationships/webSettings" Target="webSettings.xml"/><Relationship Id="rId9" Type="http://schemas.openxmlformats.org/officeDocument/2006/relationships/hyperlink" Target="https://road2resiliency.weebly.com/blog/cadca-mid-ye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Hopstad</dc:creator>
  <cp:keywords/>
  <dc:description/>
  <cp:lastModifiedBy>Kelsey Hopstad</cp:lastModifiedBy>
  <cp:revision>1</cp:revision>
  <dcterms:created xsi:type="dcterms:W3CDTF">2018-07-09T18:24:00Z</dcterms:created>
  <dcterms:modified xsi:type="dcterms:W3CDTF">2018-08-07T19:56:00Z</dcterms:modified>
</cp:coreProperties>
</file>