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68" w:rsidRPr="0027430B" w:rsidRDefault="00535668" w:rsidP="00535668">
      <w:pPr>
        <w:jc w:val="center"/>
        <w:rPr>
          <w:rFonts w:ascii="Arial" w:hAnsi="Arial" w:cs="Arial"/>
          <w:sz w:val="24"/>
          <w:szCs w:val="24"/>
        </w:rPr>
      </w:pPr>
      <w:r w:rsidRPr="0027430B">
        <w:rPr>
          <w:rFonts w:ascii="Arial" w:hAnsi="Arial" w:cs="Arial"/>
          <w:sz w:val="24"/>
          <w:szCs w:val="24"/>
        </w:rPr>
        <w:t xml:space="preserve">Road 2 Resiliency </w:t>
      </w:r>
      <w:r w:rsidR="009F35CB">
        <w:rPr>
          <w:rFonts w:ascii="Arial" w:hAnsi="Arial" w:cs="Arial"/>
          <w:sz w:val="24"/>
          <w:szCs w:val="24"/>
        </w:rPr>
        <w:t>Coalition</w:t>
      </w:r>
      <w:r w:rsidRPr="0027430B">
        <w:rPr>
          <w:rFonts w:ascii="Arial" w:hAnsi="Arial" w:cs="Arial"/>
          <w:sz w:val="24"/>
          <w:szCs w:val="24"/>
        </w:rPr>
        <w:t xml:space="preserve"> Meeting</w:t>
      </w:r>
    </w:p>
    <w:p w:rsidR="00535668" w:rsidRPr="0027430B" w:rsidRDefault="00C67F46" w:rsidP="00535668">
      <w:pPr>
        <w:jc w:val="center"/>
        <w:rPr>
          <w:rFonts w:ascii="Arial" w:hAnsi="Arial" w:cs="Arial"/>
          <w:sz w:val="24"/>
          <w:szCs w:val="24"/>
        </w:rPr>
      </w:pPr>
      <w:r>
        <w:rPr>
          <w:rFonts w:ascii="Arial" w:hAnsi="Arial" w:cs="Arial"/>
          <w:sz w:val="24"/>
          <w:szCs w:val="24"/>
        </w:rPr>
        <w:t>3:30 – 4:45</w:t>
      </w:r>
      <w:r w:rsidR="00AC1652">
        <w:rPr>
          <w:rFonts w:ascii="Arial" w:hAnsi="Arial" w:cs="Arial"/>
          <w:sz w:val="24"/>
          <w:szCs w:val="24"/>
        </w:rPr>
        <w:t xml:space="preserve"> </w:t>
      </w:r>
      <w:r w:rsidR="00535668" w:rsidRPr="0027430B">
        <w:rPr>
          <w:rFonts w:ascii="Arial" w:hAnsi="Arial" w:cs="Arial"/>
          <w:sz w:val="24"/>
          <w:szCs w:val="24"/>
        </w:rPr>
        <w:t xml:space="preserve">PM </w:t>
      </w:r>
      <w:r w:rsidR="003316CE">
        <w:rPr>
          <w:rFonts w:ascii="Arial" w:hAnsi="Arial" w:cs="Arial"/>
          <w:sz w:val="24"/>
          <w:szCs w:val="24"/>
        </w:rPr>
        <w:t>May</w:t>
      </w:r>
      <w:r w:rsidR="0046692F">
        <w:rPr>
          <w:rFonts w:ascii="Arial" w:hAnsi="Arial" w:cs="Arial"/>
          <w:sz w:val="24"/>
          <w:szCs w:val="24"/>
        </w:rPr>
        <w:t xml:space="preserve"> </w:t>
      </w:r>
      <w:r w:rsidR="003316CE">
        <w:rPr>
          <w:rFonts w:ascii="Arial" w:hAnsi="Arial" w:cs="Arial"/>
          <w:sz w:val="24"/>
          <w:szCs w:val="24"/>
        </w:rPr>
        <w:t>6</w:t>
      </w:r>
      <w:r w:rsidR="0046692F">
        <w:rPr>
          <w:rFonts w:ascii="Arial" w:hAnsi="Arial" w:cs="Arial"/>
          <w:sz w:val="24"/>
          <w:szCs w:val="24"/>
        </w:rPr>
        <w:t>th</w:t>
      </w:r>
      <w:r w:rsidR="00535668" w:rsidRPr="0027430B">
        <w:rPr>
          <w:rFonts w:ascii="Arial" w:hAnsi="Arial" w:cs="Arial"/>
          <w:sz w:val="24"/>
          <w:szCs w:val="24"/>
        </w:rPr>
        <w:t>, 201</w:t>
      </w:r>
      <w:r w:rsidR="00806BA8">
        <w:rPr>
          <w:rFonts w:ascii="Arial" w:hAnsi="Arial" w:cs="Arial"/>
          <w:sz w:val="24"/>
          <w:szCs w:val="24"/>
        </w:rPr>
        <w:t>9</w:t>
      </w:r>
    </w:p>
    <w:p w:rsidR="00535668" w:rsidRPr="0027430B" w:rsidRDefault="00F9345B" w:rsidP="00535668">
      <w:pPr>
        <w:jc w:val="center"/>
        <w:rPr>
          <w:rFonts w:ascii="Arial" w:hAnsi="Arial" w:cs="Arial"/>
          <w:sz w:val="24"/>
          <w:szCs w:val="24"/>
        </w:rPr>
      </w:pPr>
      <w:r>
        <w:rPr>
          <w:rFonts w:ascii="Arial" w:hAnsi="Arial" w:cs="Arial"/>
          <w:sz w:val="24"/>
          <w:szCs w:val="24"/>
        </w:rPr>
        <w:t>South Bend School Library</w:t>
      </w:r>
      <w:r w:rsidR="00572CDB">
        <w:rPr>
          <w:rFonts w:ascii="Arial" w:hAnsi="Arial" w:cs="Arial"/>
          <w:sz w:val="24"/>
          <w:szCs w:val="24"/>
        </w:rPr>
        <w:t>, South Bend</w:t>
      </w:r>
    </w:p>
    <w:p w:rsidR="00EA50A7" w:rsidRPr="0027430B" w:rsidRDefault="00EA50A7">
      <w:pPr>
        <w:rPr>
          <w:rFonts w:ascii="Arial" w:hAnsi="Arial" w:cs="Arial"/>
          <w:sz w:val="24"/>
          <w:szCs w:val="24"/>
        </w:rPr>
      </w:pPr>
    </w:p>
    <w:p w:rsidR="00187F03" w:rsidRPr="00187F03" w:rsidRDefault="00535668">
      <w:pPr>
        <w:rPr>
          <w:rFonts w:ascii="Arial" w:hAnsi="Arial" w:cs="Arial"/>
          <w:sz w:val="24"/>
          <w:szCs w:val="24"/>
        </w:rPr>
      </w:pPr>
      <w:r w:rsidRPr="0027430B">
        <w:rPr>
          <w:rFonts w:ascii="Arial" w:hAnsi="Arial" w:cs="Arial"/>
          <w:sz w:val="24"/>
          <w:szCs w:val="24"/>
          <w:u w:val="single"/>
        </w:rPr>
        <w:t>Members Present</w:t>
      </w:r>
      <w:r w:rsidRPr="0027430B">
        <w:rPr>
          <w:rFonts w:ascii="Arial" w:hAnsi="Arial" w:cs="Arial"/>
          <w:b/>
          <w:sz w:val="24"/>
          <w:szCs w:val="24"/>
        </w:rPr>
        <w:t>:</w:t>
      </w:r>
      <w:r w:rsidR="00AC1652">
        <w:rPr>
          <w:rFonts w:ascii="Arial" w:hAnsi="Arial" w:cs="Arial"/>
          <w:b/>
          <w:sz w:val="24"/>
          <w:szCs w:val="24"/>
        </w:rPr>
        <w:t xml:space="preserve"> </w:t>
      </w:r>
      <w:r w:rsidR="00E02C72">
        <w:rPr>
          <w:rFonts w:ascii="Arial" w:hAnsi="Arial" w:cs="Arial"/>
          <w:b/>
          <w:sz w:val="24"/>
          <w:szCs w:val="24"/>
        </w:rPr>
        <w:t xml:space="preserve">Allison O’Rourke, Nancy </w:t>
      </w:r>
      <w:proofErr w:type="spellStart"/>
      <w:r w:rsidR="00E02C72">
        <w:rPr>
          <w:rFonts w:ascii="Arial" w:hAnsi="Arial" w:cs="Arial"/>
          <w:b/>
          <w:sz w:val="24"/>
          <w:szCs w:val="24"/>
        </w:rPr>
        <w:t>Salme</w:t>
      </w:r>
      <w:proofErr w:type="spellEnd"/>
      <w:r w:rsidR="00E02C72">
        <w:rPr>
          <w:rFonts w:ascii="Arial" w:hAnsi="Arial" w:cs="Arial"/>
          <w:b/>
          <w:sz w:val="24"/>
          <w:szCs w:val="24"/>
        </w:rPr>
        <w:t xml:space="preserve">, Tim Martindale, Gracie Minks, Jessica Verboomen, Bethany Barnard, Pam </w:t>
      </w:r>
      <w:proofErr w:type="spellStart"/>
      <w:r w:rsidR="00E02C72">
        <w:rPr>
          <w:rFonts w:ascii="Arial" w:hAnsi="Arial" w:cs="Arial"/>
          <w:b/>
          <w:sz w:val="24"/>
          <w:szCs w:val="24"/>
        </w:rPr>
        <w:t>Nogueira</w:t>
      </w:r>
      <w:proofErr w:type="spellEnd"/>
      <w:r w:rsidR="00E02C72">
        <w:rPr>
          <w:rFonts w:ascii="Arial" w:hAnsi="Arial" w:cs="Arial"/>
          <w:b/>
          <w:sz w:val="24"/>
          <w:szCs w:val="24"/>
        </w:rPr>
        <w:t xml:space="preserve">, Carole Chase, Tessa Clements, Aaron Powers, Lucas </w:t>
      </w:r>
      <w:proofErr w:type="spellStart"/>
      <w:r w:rsidR="00E02C72">
        <w:rPr>
          <w:rFonts w:ascii="Arial" w:hAnsi="Arial" w:cs="Arial"/>
          <w:b/>
          <w:sz w:val="24"/>
          <w:szCs w:val="24"/>
        </w:rPr>
        <w:t>Stigall</w:t>
      </w:r>
      <w:proofErr w:type="spellEnd"/>
      <w:r w:rsidR="00E02C72">
        <w:rPr>
          <w:rFonts w:ascii="Arial" w:hAnsi="Arial" w:cs="Arial"/>
          <w:b/>
          <w:sz w:val="24"/>
          <w:szCs w:val="24"/>
        </w:rPr>
        <w:t xml:space="preserve">, Adrianne Lynch, Mercedes Lamphier. </w:t>
      </w:r>
      <w:bookmarkStart w:id="0" w:name="_GoBack"/>
      <w:bookmarkEnd w:id="0"/>
    </w:p>
    <w:tbl>
      <w:tblPr>
        <w:tblStyle w:val="TableGrid"/>
        <w:tblW w:w="9780" w:type="dxa"/>
        <w:tblLook w:val="04A0" w:firstRow="1" w:lastRow="0" w:firstColumn="1" w:lastColumn="0" w:noHBand="0" w:noVBand="1"/>
      </w:tblPr>
      <w:tblGrid>
        <w:gridCol w:w="2166"/>
        <w:gridCol w:w="4342"/>
        <w:gridCol w:w="3272"/>
      </w:tblGrid>
      <w:tr w:rsidR="00535668" w:rsidRPr="0027430B" w:rsidTr="003E549D">
        <w:trPr>
          <w:trHeight w:val="673"/>
        </w:trPr>
        <w:tc>
          <w:tcPr>
            <w:tcW w:w="2166"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AGENDA ITEM</w:t>
            </w:r>
          </w:p>
        </w:tc>
        <w:tc>
          <w:tcPr>
            <w:tcW w:w="4342"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DISCUSSION</w:t>
            </w:r>
          </w:p>
        </w:tc>
        <w:tc>
          <w:tcPr>
            <w:tcW w:w="3272"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DECISIONS, ACTIONS, ASSIGNMENTS</w:t>
            </w:r>
          </w:p>
        </w:tc>
      </w:tr>
      <w:tr w:rsidR="009945B2" w:rsidRPr="0027430B" w:rsidTr="003E549D">
        <w:trPr>
          <w:trHeight w:val="827"/>
        </w:trPr>
        <w:tc>
          <w:tcPr>
            <w:tcW w:w="2166" w:type="dxa"/>
            <w:vAlign w:val="center"/>
          </w:tcPr>
          <w:p w:rsidR="009945B2" w:rsidRDefault="009945B2" w:rsidP="00EF5E88">
            <w:pPr>
              <w:rPr>
                <w:rFonts w:ascii="Arial" w:hAnsi="Arial" w:cs="Arial"/>
                <w:b/>
              </w:rPr>
            </w:pPr>
            <w:r>
              <w:rPr>
                <w:rFonts w:ascii="Arial" w:hAnsi="Arial" w:cs="Arial"/>
                <w:b/>
              </w:rPr>
              <w:t>Introductions &amp; Announcements</w:t>
            </w:r>
          </w:p>
        </w:tc>
        <w:tc>
          <w:tcPr>
            <w:tcW w:w="4342" w:type="dxa"/>
            <w:vAlign w:val="center"/>
          </w:tcPr>
          <w:p w:rsidR="00F24AB9" w:rsidRDefault="007C0700" w:rsidP="005D3C78">
            <w:pPr>
              <w:rPr>
                <w:rFonts w:ascii="Arial" w:hAnsi="Arial" w:cs="Arial"/>
              </w:rPr>
            </w:pPr>
            <w:r>
              <w:rPr>
                <w:rFonts w:ascii="Arial" w:hAnsi="Arial" w:cs="Arial"/>
              </w:rPr>
              <w:t>South Bend is hosting a Night of Culture on May 10</w:t>
            </w:r>
            <w:r w:rsidRPr="007C0700">
              <w:rPr>
                <w:rFonts w:ascii="Arial" w:hAnsi="Arial" w:cs="Arial"/>
                <w:vertAlign w:val="superscript"/>
              </w:rPr>
              <w:t>th</w:t>
            </w:r>
            <w:r>
              <w:rPr>
                <w:rFonts w:ascii="Arial" w:hAnsi="Arial" w:cs="Arial"/>
              </w:rPr>
              <w:t>.</w:t>
            </w:r>
          </w:p>
          <w:p w:rsidR="007C0700" w:rsidRDefault="007C0700" w:rsidP="005D3C78">
            <w:pPr>
              <w:rPr>
                <w:rFonts w:ascii="Arial" w:hAnsi="Arial" w:cs="Arial"/>
              </w:rPr>
            </w:pPr>
          </w:p>
          <w:p w:rsidR="00F24AB9" w:rsidRDefault="003316CE" w:rsidP="005D3C78">
            <w:pPr>
              <w:rPr>
                <w:rFonts w:ascii="Arial" w:hAnsi="Arial" w:cs="Arial"/>
              </w:rPr>
            </w:pPr>
            <w:r>
              <w:rPr>
                <w:rFonts w:ascii="Arial" w:hAnsi="Arial" w:cs="Arial"/>
              </w:rPr>
              <w:t>Class Action will begin for the other half of South Bend 9</w:t>
            </w:r>
            <w:r w:rsidRPr="003316CE">
              <w:rPr>
                <w:rFonts w:ascii="Arial" w:hAnsi="Arial" w:cs="Arial"/>
                <w:vertAlign w:val="superscript"/>
              </w:rPr>
              <w:t>th</w:t>
            </w:r>
            <w:r>
              <w:rPr>
                <w:rFonts w:ascii="Arial" w:hAnsi="Arial" w:cs="Arial"/>
              </w:rPr>
              <w:t xml:space="preserve"> graders on June 3</w:t>
            </w:r>
            <w:r w:rsidRPr="003316CE">
              <w:rPr>
                <w:rFonts w:ascii="Arial" w:hAnsi="Arial" w:cs="Arial"/>
                <w:vertAlign w:val="superscript"/>
              </w:rPr>
              <w:t>rd</w:t>
            </w:r>
            <w:r>
              <w:rPr>
                <w:rFonts w:ascii="Arial" w:hAnsi="Arial" w:cs="Arial"/>
              </w:rPr>
              <w:t>.</w:t>
            </w:r>
          </w:p>
          <w:p w:rsidR="00627177" w:rsidRDefault="00627177" w:rsidP="005D3C78">
            <w:pPr>
              <w:rPr>
                <w:rFonts w:ascii="Arial" w:hAnsi="Arial" w:cs="Arial"/>
              </w:rPr>
            </w:pPr>
          </w:p>
          <w:p w:rsidR="00627177" w:rsidRPr="005D3C78" w:rsidRDefault="00627177" w:rsidP="005D3C78">
            <w:pPr>
              <w:rPr>
                <w:rFonts w:ascii="Arial" w:hAnsi="Arial" w:cs="Arial"/>
              </w:rPr>
            </w:pPr>
          </w:p>
        </w:tc>
        <w:tc>
          <w:tcPr>
            <w:tcW w:w="3272" w:type="dxa"/>
            <w:vAlign w:val="center"/>
          </w:tcPr>
          <w:p w:rsidR="009945B2" w:rsidRDefault="009945B2" w:rsidP="00B702A9">
            <w:pPr>
              <w:rPr>
                <w:rFonts w:ascii="Arial" w:hAnsi="Arial" w:cs="Arial"/>
              </w:rPr>
            </w:pPr>
          </w:p>
          <w:p w:rsidR="00627177" w:rsidRDefault="00627177" w:rsidP="00B702A9">
            <w:pPr>
              <w:rPr>
                <w:rFonts w:ascii="Arial" w:hAnsi="Arial" w:cs="Arial"/>
              </w:rPr>
            </w:pPr>
          </w:p>
          <w:p w:rsidR="00627177" w:rsidRDefault="00627177" w:rsidP="00B702A9">
            <w:pPr>
              <w:rPr>
                <w:rFonts w:ascii="Arial" w:hAnsi="Arial" w:cs="Arial"/>
              </w:rPr>
            </w:pPr>
          </w:p>
          <w:p w:rsidR="00F24AB9" w:rsidRDefault="00F24AB9" w:rsidP="00B702A9">
            <w:pPr>
              <w:rPr>
                <w:rFonts w:ascii="Arial" w:hAnsi="Arial" w:cs="Arial"/>
              </w:rPr>
            </w:pPr>
          </w:p>
          <w:p w:rsidR="00F24AB9" w:rsidRDefault="00F24AB9" w:rsidP="00B702A9">
            <w:pPr>
              <w:rPr>
                <w:rFonts w:ascii="Arial" w:hAnsi="Arial" w:cs="Arial"/>
              </w:rPr>
            </w:pPr>
          </w:p>
          <w:p w:rsidR="00F24AB9" w:rsidRDefault="00F24AB9" w:rsidP="00B702A9">
            <w:pPr>
              <w:rPr>
                <w:rFonts w:ascii="Arial" w:hAnsi="Arial" w:cs="Arial"/>
              </w:rPr>
            </w:pPr>
          </w:p>
          <w:p w:rsidR="00F24AB9" w:rsidRDefault="00F24AB9" w:rsidP="00B702A9">
            <w:pPr>
              <w:rPr>
                <w:rFonts w:ascii="Arial" w:hAnsi="Arial" w:cs="Arial"/>
              </w:rPr>
            </w:pPr>
          </w:p>
          <w:p w:rsidR="00F24AB9" w:rsidRDefault="00F24AB9" w:rsidP="00B702A9">
            <w:pPr>
              <w:rPr>
                <w:rFonts w:ascii="Arial" w:hAnsi="Arial" w:cs="Arial"/>
              </w:rPr>
            </w:pPr>
          </w:p>
          <w:p w:rsidR="00F24AB9" w:rsidRDefault="00F24AB9" w:rsidP="00B702A9">
            <w:pPr>
              <w:rPr>
                <w:rFonts w:ascii="Arial" w:hAnsi="Arial" w:cs="Arial"/>
              </w:rPr>
            </w:pPr>
          </w:p>
          <w:p w:rsidR="00627177" w:rsidRDefault="00627177" w:rsidP="00B702A9">
            <w:pPr>
              <w:rPr>
                <w:rFonts w:ascii="Arial" w:hAnsi="Arial" w:cs="Arial"/>
              </w:rPr>
            </w:pPr>
          </w:p>
        </w:tc>
      </w:tr>
      <w:tr w:rsidR="00535668" w:rsidRPr="0027430B" w:rsidTr="003E549D">
        <w:trPr>
          <w:trHeight w:val="1025"/>
        </w:trPr>
        <w:tc>
          <w:tcPr>
            <w:tcW w:w="2166" w:type="dxa"/>
            <w:vAlign w:val="center"/>
          </w:tcPr>
          <w:p w:rsidR="001C236F" w:rsidRPr="009945B2" w:rsidRDefault="003316CE" w:rsidP="00EF5E88">
            <w:pPr>
              <w:rPr>
                <w:rFonts w:ascii="Arial" w:hAnsi="Arial" w:cs="Arial"/>
              </w:rPr>
            </w:pPr>
            <w:r>
              <w:rPr>
                <w:rFonts w:ascii="Arial" w:hAnsi="Arial" w:cs="Arial"/>
                <w:b/>
              </w:rPr>
              <w:t>Approval of April</w:t>
            </w:r>
            <w:r w:rsidR="009F35CB">
              <w:rPr>
                <w:rFonts w:ascii="Arial" w:hAnsi="Arial" w:cs="Arial"/>
                <w:b/>
              </w:rPr>
              <w:t xml:space="preserve"> Meeting Minutes</w:t>
            </w:r>
          </w:p>
        </w:tc>
        <w:tc>
          <w:tcPr>
            <w:tcW w:w="4342" w:type="dxa"/>
            <w:vAlign w:val="center"/>
          </w:tcPr>
          <w:p w:rsidR="00B702A9" w:rsidRPr="009F35CB" w:rsidRDefault="003316CE" w:rsidP="00AA5F4D">
            <w:pPr>
              <w:rPr>
                <w:rFonts w:ascii="Arial" w:hAnsi="Arial" w:cs="Arial"/>
              </w:rPr>
            </w:pPr>
            <w:r>
              <w:rPr>
                <w:rFonts w:ascii="Arial" w:hAnsi="Arial" w:cs="Arial"/>
              </w:rPr>
              <w:t>April</w:t>
            </w:r>
            <w:r w:rsidR="00AA5F4D">
              <w:rPr>
                <w:rFonts w:ascii="Arial" w:hAnsi="Arial" w:cs="Arial"/>
              </w:rPr>
              <w:t xml:space="preserve"> minutes were reviewed and approved.</w:t>
            </w:r>
          </w:p>
        </w:tc>
        <w:tc>
          <w:tcPr>
            <w:tcW w:w="3272" w:type="dxa"/>
            <w:vAlign w:val="center"/>
          </w:tcPr>
          <w:p w:rsidR="00572CDB" w:rsidRPr="0027430B" w:rsidRDefault="005D3C78" w:rsidP="0046692F">
            <w:pPr>
              <w:rPr>
                <w:rFonts w:ascii="Arial" w:hAnsi="Arial" w:cs="Arial"/>
              </w:rPr>
            </w:pPr>
            <w:r>
              <w:rPr>
                <w:rFonts w:ascii="Arial" w:hAnsi="Arial" w:cs="Arial"/>
              </w:rPr>
              <w:t xml:space="preserve"> </w:t>
            </w:r>
            <w:r w:rsidR="003316CE">
              <w:rPr>
                <w:rFonts w:ascii="Arial" w:hAnsi="Arial" w:cs="Arial"/>
              </w:rPr>
              <w:t xml:space="preserve">Jessica </w:t>
            </w:r>
            <w:r w:rsidR="009F35CB">
              <w:rPr>
                <w:rFonts w:ascii="Arial" w:hAnsi="Arial" w:cs="Arial"/>
              </w:rPr>
              <w:t>moved to approve,</w:t>
            </w:r>
            <w:r w:rsidR="004F2FD3">
              <w:rPr>
                <w:rFonts w:ascii="Arial" w:hAnsi="Arial" w:cs="Arial"/>
              </w:rPr>
              <w:t xml:space="preserve"> </w:t>
            </w:r>
            <w:r w:rsidR="009F35CB">
              <w:rPr>
                <w:rFonts w:ascii="Arial" w:hAnsi="Arial" w:cs="Arial"/>
              </w:rPr>
              <w:t>2</w:t>
            </w:r>
            <w:r w:rsidR="009F35CB" w:rsidRPr="009F35CB">
              <w:rPr>
                <w:rFonts w:ascii="Arial" w:hAnsi="Arial" w:cs="Arial"/>
                <w:vertAlign w:val="superscript"/>
              </w:rPr>
              <w:t>nd</w:t>
            </w:r>
            <w:r w:rsidR="009F35CB">
              <w:rPr>
                <w:rFonts w:ascii="Arial" w:hAnsi="Arial" w:cs="Arial"/>
              </w:rPr>
              <w:t>/</w:t>
            </w:r>
            <w:r w:rsidR="00AA5F4D">
              <w:rPr>
                <w:rFonts w:ascii="Arial" w:hAnsi="Arial" w:cs="Arial"/>
              </w:rPr>
              <w:t xml:space="preserve">  </w:t>
            </w:r>
            <w:r w:rsidR="003316CE">
              <w:rPr>
                <w:rFonts w:ascii="Arial" w:hAnsi="Arial" w:cs="Arial"/>
              </w:rPr>
              <w:t>Bethany</w:t>
            </w:r>
            <w:r>
              <w:rPr>
                <w:rFonts w:ascii="Arial" w:hAnsi="Arial" w:cs="Arial"/>
              </w:rPr>
              <w:t xml:space="preserve"> </w:t>
            </w:r>
            <w:r w:rsidR="00D36D5D">
              <w:rPr>
                <w:rFonts w:ascii="Arial" w:hAnsi="Arial" w:cs="Arial"/>
              </w:rPr>
              <w:t>Passed</w:t>
            </w:r>
          </w:p>
        </w:tc>
      </w:tr>
      <w:tr w:rsidR="00DD30C1" w:rsidRPr="0027430B" w:rsidTr="003E549D">
        <w:trPr>
          <w:trHeight w:val="1205"/>
        </w:trPr>
        <w:tc>
          <w:tcPr>
            <w:tcW w:w="2166" w:type="dxa"/>
            <w:vAlign w:val="center"/>
          </w:tcPr>
          <w:p w:rsidR="00DD30C1" w:rsidRDefault="00DD30C1" w:rsidP="00D36D5D">
            <w:pPr>
              <w:rPr>
                <w:rFonts w:ascii="Arial" w:hAnsi="Arial" w:cs="Arial"/>
                <w:b/>
              </w:rPr>
            </w:pPr>
            <w:r>
              <w:rPr>
                <w:rFonts w:ascii="Arial" w:hAnsi="Arial" w:cs="Arial"/>
                <w:b/>
              </w:rPr>
              <w:t>R2R Membership</w:t>
            </w:r>
          </w:p>
        </w:tc>
        <w:tc>
          <w:tcPr>
            <w:tcW w:w="4342" w:type="dxa"/>
            <w:vAlign w:val="center"/>
          </w:tcPr>
          <w:p w:rsidR="00DD30C1" w:rsidRPr="00AA5F4D" w:rsidRDefault="00DD30C1" w:rsidP="009945B2">
            <w:pPr>
              <w:rPr>
                <w:rFonts w:ascii="Arial" w:hAnsi="Arial" w:cs="Arial"/>
              </w:rPr>
            </w:pPr>
            <w:r w:rsidRPr="00AA5F4D">
              <w:rPr>
                <w:rFonts w:ascii="Arial" w:hAnsi="Arial" w:cs="Arial"/>
              </w:rPr>
              <w:t xml:space="preserve">Please make sure you fill out a </w:t>
            </w:r>
            <w:r w:rsidR="000D1270" w:rsidRPr="00AA5F4D">
              <w:rPr>
                <w:rFonts w:ascii="Arial" w:hAnsi="Arial" w:cs="Arial"/>
              </w:rPr>
              <w:t>membership form in your packet so we can accurately track voting members</w:t>
            </w:r>
          </w:p>
        </w:tc>
        <w:tc>
          <w:tcPr>
            <w:tcW w:w="3272" w:type="dxa"/>
            <w:vAlign w:val="center"/>
          </w:tcPr>
          <w:p w:rsidR="00DD30C1" w:rsidRDefault="00DD30C1" w:rsidP="004B59A9">
            <w:pPr>
              <w:rPr>
                <w:rFonts w:ascii="Arial" w:hAnsi="Arial" w:cs="Arial"/>
              </w:rPr>
            </w:pPr>
            <w:r>
              <w:rPr>
                <w:rFonts w:ascii="Arial" w:hAnsi="Arial" w:cs="Arial"/>
              </w:rPr>
              <w:t xml:space="preserve">The membership form can also be completed </w:t>
            </w:r>
            <w:hyperlink r:id="rId7" w:history="1">
              <w:r w:rsidR="004B59A9" w:rsidRPr="004B59A9">
                <w:rPr>
                  <w:rStyle w:val="Hyperlink"/>
                  <w:rFonts w:ascii="Arial" w:hAnsi="Arial" w:cs="Arial"/>
                </w:rPr>
                <w:t>online</w:t>
              </w:r>
            </w:hyperlink>
            <w:r w:rsidR="004B59A9">
              <w:rPr>
                <w:rFonts w:ascii="Arial" w:hAnsi="Arial" w:cs="Arial"/>
              </w:rPr>
              <w:t xml:space="preserve">. </w:t>
            </w:r>
          </w:p>
        </w:tc>
      </w:tr>
      <w:tr w:rsidR="00687110" w:rsidRPr="0027430B" w:rsidTr="003E549D">
        <w:trPr>
          <w:trHeight w:val="3194"/>
        </w:trPr>
        <w:tc>
          <w:tcPr>
            <w:tcW w:w="2166" w:type="dxa"/>
            <w:vAlign w:val="center"/>
          </w:tcPr>
          <w:p w:rsidR="00687110" w:rsidRDefault="004F2FD3" w:rsidP="00D36D5D">
            <w:pPr>
              <w:rPr>
                <w:rFonts w:ascii="Arial" w:hAnsi="Arial" w:cs="Arial"/>
                <w:b/>
              </w:rPr>
            </w:pPr>
            <w:r>
              <w:rPr>
                <w:rFonts w:ascii="Arial" w:hAnsi="Arial" w:cs="Arial"/>
                <w:b/>
              </w:rPr>
              <w:t xml:space="preserve">Resiliency </w:t>
            </w:r>
            <w:proofErr w:type="spellStart"/>
            <w:r>
              <w:rPr>
                <w:rFonts w:ascii="Arial" w:hAnsi="Arial" w:cs="Arial"/>
                <w:b/>
              </w:rPr>
              <w:t>Rockstar</w:t>
            </w:r>
            <w:proofErr w:type="spellEnd"/>
            <w:r w:rsidR="00D36D5D">
              <w:rPr>
                <w:rFonts w:ascii="Arial" w:hAnsi="Arial" w:cs="Arial"/>
                <w:b/>
              </w:rPr>
              <w:t>:</w:t>
            </w:r>
          </w:p>
          <w:p w:rsidR="00D36D5D" w:rsidRPr="00BE2374" w:rsidRDefault="003316CE" w:rsidP="00D36D5D">
            <w:pPr>
              <w:rPr>
                <w:rFonts w:ascii="Arial" w:hAnsi="Arial" w:cs="Arial"/>
                <w:b/>
              </w:rPr>
            </w:pPr>
            <w:r>
              <w:rPr>
                <w:rFonts w:ascii="Arial" w:hAnsi="Arial" w:cs="Arial"/>
                <w:b/>
              </w:rPr>
              <w:t xml:space="preserve">Nancy </w:t>
            </w:r>
            <w:proofErr w:type="spellStart"/>
            <w:r>
              <w:rPr>
                <w:rFonts w:ascii="Arial" w:hAnsi="Arial" w:cs="Arial"/>
                <w:b/>
              </w:rPr>
              <w:t>Salme</w:t>
            </w:r>
            <w:proofErr w:type="spellEnd"/>
            <w:r>
              <w:rPr>
                <w:rFonts w:ascii="Arial" w:hAnsi="Arial" w:cs="Arial"/>
                <w:b/>
              </w:rPr>
              <w:t xml:space="preserve"> &amp; Tim Martindale</w:t>
            </w:r>
          </w:p>
        </w:tc>
        <w:tc>
          <w:tcPr>
            <w:tcW w:w="4342" w:type="dxa"/>
            <w:vAlign w:val="center"/>
          </w:tcPr>
          <w:p w:rsidR="009945B2" w:rsidRDefault="003316CE" w:rsidP="0046692F">
            <w:pPr>
              <w:rPr>
                <w:rFonts w:ascii="Arial" w:hAnsi="Arial" w:cs="Arial"/>
              </w:rPr>
            </w:pPr>
            <w:r>
              <w:rPr>
                <w:rFonts w:ascii="Arial" w:hAnsi="Arial" w:cs="Arial"/>
              </w:rPr>
              <w:t xml:space="preserve">Nancy </w:t>
            </w:r>
            <w:proofErr w:type="spellStart"/>
            <w:r>
              <w:rPr>
                <w:rFonts w:ascii="Arial" w:hAnsi="Arial" w:cs="Arial"/>
              </w:rPr>
              <w:t>Salme</w:t>
            </w:r>
            <w:proofErr w:type="spellEnd"/>
            <w:r>
              <w:rPr>
                <w:rFonts w:ascii="Arial" w:hAnsi="Arial" w:cs="Arial"/>
              </w:rPr>
              <w:t xml:space="preserve"> and Tim Martindale work tirelessly year round to keep the youth softball and baseball (respectively) associations running. </w:t>
            </w:r>
          </w:p>
          <w:p w:rsidR="003316CE" w:rsidRDefault="003316CE" w:rsidP="0046692F">
            <w:pPr>
              <w:rPr>
                <w:rFonts w:ascii="Arial" w:hAnsi="Arial" w:cs="Arial"/>
              </w:rPr>
            </w:pPr>
          </w:p>
          <w:p w:rsidR="003316CE" w:rsidRPr="00AA5F4D" w:rsidRDefault="003316CE" w:rsidP="0046692F">
            <w:pPr>
              <w:rPr>
                <w:rFonts w:ascii="Arial" w:hAnsi="Arial" w:cs="Arial"/>
              </w:rPr>
            </w:pPr>
            <w:r>
              <w:rPr>
                <w:rFonts w:ascii="Arial" w:hAnsi="Arial" w:cs="Arial"/>
              </w:rPr>
              <w:t>Each year these Spring sports programs provide a safe place for kids to go and spend time with caring adults, learning to love the games of softball/ baseball</w:t>
            </w:r>
            <w:r w:rsidR="00260C0F">
              <w:rPr>
                <w:rFonts w:ascii="Arial" w:hAnsi="Arial" w:cs="Arial"/>
              </w:rPr>
              <w:t>. Although that, in and of itself, is admirable it is not the only benefit. These spring sports programs help children build trust and caring relationships with adults with adults in their community providing them with resilience that will last a lifetime.</w:t>
            </w:r>
          </w:p>
        </w:tc>
        <w:tc>
          <w:tcPr>
            <w:tcW w:w="3272" w:type="dxa"/>
            <w:vAlign w:val="center"/>
          </w:tcPr>
          <w:p w:rsidR="006F573C" w:rsidRPr="0027430B" w:rsidRDefault="004F2FD3" w:rsidP="004F1D18">
            <w:pPr>
              <w:rPr>
                <w:rFonts w:ascii="Arial" w:hAnsi="Arial" w:cs="Arial"/>
              </w:rPr>
            </w:pPr>
            <w:r>
              <w:rPr>
                <w:rFonts w:ascii="Arial" w:hAnsi="Arial" w:cs="Arial"/>
              </w:rPr>
              <w:t xml:space="preserve">Know of a </w:t>
            </w:r>
            <w:proofErr w:type="spellStart"/>
            <w:r>
              <w:rPr>
                <w:rFonts w:ascii="Arial" w:hAnsi="Arial" w:cs="Arial"/>
              </w:rPr>
              <w:t>Rockstar</w:t>
            </w:r>
            <w:proofErr w:type="spellEnd"/>
            <w:r>
              <w:rPr>
                <w:rFonts w:ascii="Arial" w:hAnsi="Arial" w:cs="Arial"/>
              </w:rPr>
              <w:t xml:space="preserve">? Contact our coordinator or </w:t>
            </w:r>
            <w:hyperlink r:id="rId8" w:history="1">
              <w:r w:rsidRPr="00576092">
                <w:rPr>
                  <w:rStyle w:val="Hyperlink"/>
                  <w:rFonts w:ascii="Arial" w:hAnsi="Arial" w:cs="Arial"/>
                </w:rPr>
                <w:t>nominate them online</w:t>
              </w:r>
            </w:hyperlink>
            <w:r>
              <w:rPr>
                <w:rFonts w:ascii="Arial" w:hAnsi="Arial" w:cs="Arial"/>
              </w:rPr>
              <w:t>!</w:t>
            </w:r>
          </w:p>
        </w:tc>
      </w:tr>
      <w:tr w:rsidR="00C35BC5" w:rsidRPr="0027430B" w:rsidTr="003E549D">
        <w:trPr>
          <w:trHeight w:val="2330"/>
        </w:trPr>
        <w:tc>
          <w:tcPr>
            <w:tcW w:w="2166" w:type="dxa"/>
            <w:vAlign w:val="center"/>
          </w:tcPr>
          <w:p w:rsidR="00D36D5D" w:rsidRPr="00C27E2E" w:rsidRDefault="00AA5F4D" w:rsidP="00D36D5D">
            <w:pPr>
              <w:rPr>
                <w:rFonts w:ascii="Arial" w:hAnsi="Arial" w:cs="Arial"/>
              </w:rPr>
            </w:pPr>
            <w:r>
              <w:rPr>
                <w:rFonts w:ascii="Arial" w:hAnsi="Arial" w:cs="Arial"/>
                <w:b/>
              </w:rPr>
              <w:lastRenderedPageBreak/>
              <w:t xml:space="preserve">Show &amp; Tell: </w:t>
            </w:r>
            <w:r w:rsidR="00260C0F">
              <w:rPr>
                <w:rFonts w:ascii="Arial" w:hAnsi="Arial" w:cs="Arial"/>
                <w:b/>
              </w:rPr>
              <w:t>PCHD Mini Grant Recipient</w:t>
            </w:r>
          </w:p>
          <w:p w:rsidR="00C35BC5" w:rsidRPr="00C35BC5" w:rsidRDefault="00C35BC5" w:rsidP="00EF5E88">
            <w:pPr>
              <w:rPr>
                <w:rFonts w:ascii="Arial" w:hAnsi="Arial" w:cs="Arial"/>
              </w:rPr>
            </w:pPr>
          </w:p>
        </w:tc>
        <w:tc>
          <w:tcPr>
            <w:tcW w:w="4342" w:type="dxa"/>
            <w:vAlign w:val="center"/>
          </w:tcPr>
          <w:p w:rsidR="0041222D" w:rsidRPr="00BC49D0" w:rsidRDefault="00260C0F" w:rsidP="0046692F">
            <w:pPr>
              <w:rPr>
                <w:rFonts w:ascii="Arial" w:hAnsi="Arial" w:cs="Arial"/>
              </w:rPr>
            </w:pPr>
            <w:r>
              <w:rPr>
                <w:rFonts w:ascii="Arial" w:hAnsi="Arial" w:cs="Arial"/>
              </w:rPr>
              <w:t xml:space="preserve">The mini grant was used to assist in creating and printing many copies of the Pacific County Resource Directory. Carol Chase has been working with the Pacific County Health Department since November of 2018 and has spent a bulk of her time updating the past directory and calling all of the listed phone numbers to make sure they are correct. </w:t>
            </w:r>
            <w:r w:rsidR="00F163B7">
              <w:rPr>
                <w:rFonts w:ascii="Arial" w:hAnsi="Arial" w:cs="Arial"/>
              </w:rPr>
              <w:t>The mini grant will also fund copies to be printed in Spanish and include National and</w:t>
            </w:r>
            <w:r w:rsidR="00D90076">
              <w:rPr>
                <w:rFonts w:ascii="Arial" w:hAnsi="Arial" w:cs="Arial"/>
              </w:rPr>
              <w:t xml:space="preserve"> Clatsop County Resources.</w:t>
            </w:r>
          </w:p>
        </w:tc>
        <w:tc>
          <w:tcPr>
            <w:tcW w:w="3272" w:type="dxa"/>
            <w:vAlign w:val="center"/>
          </w:tcPr>
          <w:p w:rsidR="002B690D" w:rsidRDefault="002B690D" w:rsidP="004F2FD3">
            <w:pPr>
              <w:rPr>
                <w:rFonts w:ascii="Arial" w:hAnsi="Arial" w:cs="Arial"/>
              </w:rPr>
            </w:pPr>
          </w:p>
          <w:p w:rsidR="002B690D" w:rsidRDefault="002B690D" w:rsidP="004F2FD3">
            <w:pPr>
              <w:rPr>
                <w:rFonts w:ascii="Arial" w:hAnsi="Arial" w:cs="Arial"/>
              </w:rPr>
            </w:pPr>
          </w:p>
          <w:p w:rsidR="002B690D" w:rsidRDefault="002B690D" w:rsidP="004F2FD3">
            <w:pPr>
              <w:rPr>
                <w:rFonts w:ascii="Arial" w:hAnsi="Arial" w:cs="Arial"/>
              </w:rPr>
            </w:pPr>
          </w:p>
          <w:p w:rsidR="002B690D" w:rsidRDefault="002B690D" w:rsidP="004F2FD3">
            <w:pPr>
              <w:rPr>
                <w:rFonts w:ascii="Arial" w:hAnsi="Arial" w:cs="Arial"/>
              </w:rPr>
            </w:pPr>
          </w:p>
          <w:p w:rsidR="002B690D" w:rsidRDefault="002B690D" w:rsidP="004F2FD3">
            <w:pPr>
              <w:rPr>
                <w:rFonts w:ascii="Arial" w:hAnsi="Arial" w:cs="Arial"/>
              </w:rPr>
            </w:pPr>
          </w:p>
          <w:p w:rsidR="002B690D" w:rsidRDefault="002B690D" w:rsidP="004F2FD3">
            <w:pPr>
              <w:rPr>
                <w:rFonts w:ascii="Arial" w:hAnsi="Arial" w:cs="Arial"/>
              </w:rPr>
            </w:pPr>
          </w:p>
        </w:tc>
      </w:tr>
      <w:tr w:rsidR="004B59A9" w:rsidRPr="0027430B" w:rsidTr="003E549D">
        <w:trPr>
          <w:trHeight w:val="2600"/>
        </w:trPr>
        <w:tc>
          <w:tcPr>
            <w:tcW w:w="2166" w:type="dxa"/>
            <w:vAlign w:val="center"/>
          </w:tcPr>
          <w:p w:rsidR="004B59A9" w:rsidRDefault="00D90076" w:rsidP="00D36D5D">
            <w:pPr>
              <w:rPr>
                <w:rFonts w:ascii="Arial" w:hAnsi="Arial" w:cs="Arial"/>
                <w:b/>
              </w:rPr>
            </w:pPr>
            <w:r>
              <w:rPr>
                <w:rFonts w:ascii="Arial" w:hAnsi="Arial" w:cs="Arial"/>
                <w:b/>
              </w:rPr>
              <w:t>After Prom</w:t>
            </w:r>
            <w:r w:rsidR="0046692F">
              <w:rPr>
                <w:rFonts w:ascii="Arial" w:hAnsi="Arial" w:cs="Arial"/>
                <w:b/>
              </w:rPr>
              <w:t xml:space="preserve"> </w:t>
            </w:r>
          </w:p>
        </w:tc>
        <w:tc>
          <w:tcPr>
            <w:tcW w:w="4342" w:type="dxa"/>
            <w:vAlign w:val="center"/>
          </w:tcPr>
          <w:p w:rsidR="00912BCB" w:rsidRDefault="0046692F" w:rsidP="00627177">
            <w:pPr>
              <w:rPr>
                <w:rFonts w:ascii="Arial" w:hAnsi="Arial" w:cs="Arial"/>
              </w:rPr>
            </w:pPr>
            <w:r>
              <w:rPr>
                <w:rFonts w:ascii="Arial" w:hAnsi="Arial" w:cs="Arial"/>
              </w:rPr>
              <w:t>Volunteer Sign Ups</w:t>
            </w:r>
            <w:r w:rsidR="00D90076">
              <w:rPr>
                <w:rFonts w:ascii="Arial" w:hAnsi="Arial" w:cs="Arial"/>
              </w:rPr>
              <w:t>- Chaperones Needed, Volunteers for set up and clean up needed. Even sponsored by TAC.</w:t>
            </w:r>
          </w:p>
          <w:p w:rsidR="00D90076" w:rsidRPr="00BC49D0" w:rsidRDefault="00D90076" w:rsidP="00627177">
            <w:pPr>
              <w:rPr>
                <w:rFonts w:ascii="Arial" w:hAnsi="Arial" w:cs="Arial"/>
              </w:rPr>
            </w:pPr>
            <w:r>
              <w:rPr>
                <w:rFonts w:ascii="Arial" w:hAnsi="Arial" w:cs="Arial"/>
              </w:rPr>
              <w:t>Photo booth props needed!</w:t>
            </w:r>
          </w:p>
        </w:tc>
        <w:tc>
          <w:tcPr>
            <w:tcW w:w="3272" w:type="dxa"/>
            <w:vAlign w:val="center"/>
          </w:tcPr>
          <w:p w:rsidR="002B690D" w:rsidRDefault="0046692F" w:rsidP="00D90076">
            <w:pPr>
              <w:rPr>
                <w:rFonts w:ascii="Arial" w:hAnsi="Arial" w:cs="Arial"/>
              </w:rPr>
            </w:pPr>
            <w:r>
              <w:rPr>
                <w:rFonts w:ascii="Arial" w:hAnsi="Arial" w:cs="Arial"/>
              </w:rPr>
              <w:t xml:space="preserve">If you’re interested in volunteering, contact </w:t>
            </w:r>
            <w:r w:rsidR="00D90076">
              <w:rPr>
                <w:rFonts w:ascii="Arial" w:hAnsi="Arial" w:cs="Arial"/>
              </w:rPr>
              <w:t>TAC</w:t>
            </w:r>
            <w:r>
              <w:rPr>
                <w:rFonts w:ascii="Arial" w:hAnsi="Arial" w:cs="Arial"/>
              </w:rPr>
              <w:t>!</w:t>
            </w:r>
          </w:p>
        </w:tc>
      </w:tr>
      <w:tr w:rsidR="004F2FD3" w:rsidRPr="0027430B" w:rsidTr="003E549D">
        <w:trPr>
          <w:trHeight w:val="1880"/>
        </w:trPr>
        <w:tc>
          <w:tcPr>
            <w:tcW w:w="2166" w:type="dxa"/>
            <w:vAlign w:val="center"/>
          </w:tcPr>
          <w:p w:rsidR="004F2FD3" w:rsidRDefault="007C0700" w:rsidP="0063508D">
            <w:pPr>
              <w:rPr>
                <w:rFonts w:ascii="Arial" w:hAnsi="Arial" w:cs="Arial"/>
                <w:b/>
              </w:rPr>
            </w:pPr>
            <w:r>
              <w:rPr>
                <w:rFonts w:ascii="Arial" w:hAnsi="Arial" w:cs="Arial"/>
                <w:b/>
              </w:rPr>
              <w:t>Rx Take Back</w:t>
            </w:r>
            <w:r w:rsidR="0046692F">
              <w:rPr>
                <w:rFonts w:ascii="Arial" w:hAnsi="Arial" w:cs="Arial"/>
                <w:b/>
              </w:rPr>
              <w:t xml:space="preserve"> Share-Out</w:t>
            </w:r>
          </w:p>
        </w:tc>
        <w:tc>
          <w:tcPr>
            <w:tcW w:w="4342" w:type="dxa"/>
            <w:vAlign w:val="center"/>
          </w:tcPr>
          <w:p w:rsidR="003E549D" w:rsidRPr="003E549D" w:rsidRDefault="007C0700" w:rsidP="003E549D">
            <w:pPr>
              <w:rPr>
                <w:rFonts w:ascii="Arial" w:hAnsi="Arial" w:cs="Arial"/>
              </w:rPr>
            </w:pPr>
            <w:r>
              <w:rPr>
                <w:rFonts w:ascii="Arial" w:hAnsi="Arial" w:cs="Arial"/>
              </w:rPr>
              <w:t xml:space="preserve">A local record breaking 56 </w:t>
            </w:r>
            <w:proofErr w:type="spellStart"/>
            <w:r>
              <w:rPr>
                <w:rFonts w:ascii="Arial" w:hAnsi="Arial" w:cs="Arial"/>
              </w:rPr>
              <w:t>lbs</w:t>
            </w:r>
            <w:proofErr w:type="spellEnd"/>
            <w:r>
              <w:rPr>
                <w:rFonts w:ascii="Arial" w:hAnsi="Arial" w:cs="Arial"/>
              </w:rPr>
              <w:t xml:space="preserve"> of medication was collected at the recent Take back. A big thank you to SBPD, RPD, and PCSO for the organization and volunteer hours to make this happen!</w:t>
            </w:r>
          </w:p>
        </w:tc>
        <w:tc>
          <w:tcPr>
            <w:tcW w:w="3272" w:type="dxa"/>
            <w:vAlign w:val="center"/>
          </w:tcPr>
          <w:p w:rsidR="0063508D" w:rsidRPr="0046692F" w:rsidRDefault="0063508D" w:rsidP="003E549D">
            <w:pPr>
              <w:pStyle w:val="ListParagraph"/>
              <w:rPr>
                <w:rFonts w:ascii="Arial" w:hAnsi="Arial" w:cs="Arial"/>
              </w:rPr>
            </w:pPr>
          </w:p>
        </w:tc>
      </w:tr>
      <w:tr w:rsidR="005418D3" w:rsidRPr="0027430B" w:rsidTr="003E549D">
        <w:trPr>
          <w:trHeight w:val="1430"/>
        </w:trPr>
        <w:tc>
          <w:tcPr>
            <w:tcW w:w="2166" w:type="dxa"/>
            <w:vAlign w:val="center"/>
          </w:tcPr>
          <w:p w:rsidR="005418D3" w:rsidRDefault="005418D3" w:rsidP="00EF5E88">
            <w:pPr>
              <w:rPr>
                <w:rFonts w:ascii="Arial" w:hAnsi="Arial" w:cs="Arial"/>
                <w:b/>
              </w:rPr>
            </w:pPr>
          </w:p>
        </w:tc>
        <w:tc>
          <w:tcPr>
            <w:tcW w:w="4342" w:type="dxa"/>
            <w:vAlign w:val="center"/>
          </w:tcPr>
          <w:p w:rsidR="00606852" w:rsidRPr="00572CDB" w:rsidRDefault="00606852" w:rsidP="0063508D">
            <w:pPr>
              <w:rPr>
                <w:rFonts w:ascii="Arial" w:hAnsi="Arial" w:cs="Arial"/>
              </w:rPr>
            </w:pPr>
          </w:p>
        </w:tc>
        <w:tc>
          <w:tcPr>
            <w:tcW w:w="3272" w:type="dxa"/>
            <w:vAlign w:val="center"/>
          </w:tcPr>
          <w:p w:rsidR="008E6763" w:rsidRPr="008E6763" w:rsidRDefault="008E6763" w:rsidP="0063508D">
            <w:pPr>
              <w:rPr>
                <w:rFonts w:ascii="Arial" w:hAnsi="Arial" w:cs="Arial"/>
              </w:rPr>
            </w:pPr>
          </w:p>
        </w:tc>
      </w:tr>
      <w:tr w:rsidR="003E549D" w:rsidTr="00606852">
        <w:trPr>
          <w:trHeight w:val="50"/>
        </w:trPr>
        <w:tc>
          <w:tcPr>
            <w:tcW w:w="2166" w:type="dxa"/>
          </w:tcPr>
          <w:p w:rsidR="00606852" w:rsidRDefault="00606852" w:rsidP="00606852">
            <w:pPr>
              <w:rPr>
                <w:rFonts w:ascii="Arial" w:hAnsi="Arial" w:cs="Arial"/>
                <w:b/>
              </w:rPr>
            </w:pPr>
          </w:p>
          <w:p w:rsidR="003E549D" w:rsidRDefault="0046692F" w:rsidP="00606852">
            <w:pPr>
              <w:rPr>
                <w:rFonts w:ascii="Arial" w:hAnsi="Arial" w:cs="Arial"/>
                <w:i/>
                <w:sz w:val="24"/>
                <w:szCs w:val="24"/>
              </w:rPr>
            </w:pPr>
            <w:r>
              <w:rPr>
                <w:rFonts w:ascii="Arial" w:hAnsi="Arial" w:cs="Arial"/>
                <w:b/>
              </w:rPr>
              <w:t>Month Reports</w:t>
            </w:r>
          </w:p>
        </w:tc>
        <w:tc>
          <w:tcPr>
            <w:tcW w:w="4342" w:type="dxa"/>
          </w:tcPr>
          <w:p w:rsidR="00BD0201" w:rsidRDefault="0046692F" w:rsidP="00606852">
            <w:pPr>
              <w:rPr>
                <w:rFonts w:ascii="Arial" w:hAnsi="Arial" w:cs="Arial"/>
                <w:u w:val="single"/>
              </w:rPr>
            </w:pPr>
            <w:r>
              <w:rPr>
                <w:rFonts w:ascii="Arial" w:hAnsi="Arial" w:cs="Arial"/>
                <w:u w:val="single"/>
              </w:rPr>
              <w:t>Drug Busters Squad</w:t>
            </w:r>
            <w:r w:rsidR="00BD0201">
              <w:rPr>
                <w:rFonts w:ascii="Arial" w:hAnsi="Arial" w:cs="Arial"/>
                <w:u w:val="single"/>
              </w:rPr>
              <w:t xml:space="preserve">: </w:t>
            </w:r>
          </w:p>
          <w:p w:rsidR="00606852" w:rsidRDefault="007C0700" w:rsidP="00606852">
            <w:pPr>
              <w:rPr>
                <w:rFonts w:ascii="Arial" w:hAnsi="Arial" w:cs="Arial"/>
              </w:rPr>
            </w:pPr>
            <w:r>
              <w:rPr>
                <w:rFonts w:ascii="Arial" w:hAnsi="Arial" w:cs="Arial"/>
              </w:rPr>
              <w:t>End of year Safe and Sober bags are going out by the end of the school year. There will be information regarding the Good Samaritan Law and Alcohol Poisoning Warning Signs.</w:t>
            </w:r>
          </w:p>
          <w:p w:rsidR="00606852" w:rsidRDefault="00674530" w:rsidP="00606852">
            <w:pPr>
              <w:rPr>
                <w:rFonts w:ascii="Arial" w:hAnsi="Arial" w:cs="Arial"/>
              </w:rPr>
            </w:pPr>
            <w:r>
              <w:rPr>
                <w:rFonts w:ascii="Arial" w:hAnsi="Arial" w:cs="Arial"/>
                <w:u w:val="single"/>
              </w:rPr>
              <w:t>South Bend Police Departments</w:t>
            </w:r>
            <w:r w:rsidR="00606852">
              <w:rPr>
                <w:rFonts w:ascii="Arial" w:hAnsi="Arial" w:cs="Arial"/>
              </w:rPr>
              <w:t xml:space="preserve">: </w:t>
            </w:r>
          </w:p>
          <w:p w:rsidR="00674530" w:rsidRDefault="007C0700" w:rsidP="00606852">
            <w:pPr>
              <w:rPr>
                <w:rFonts w:ascii="Arial" w:hAnsi="Arial" w:cs="Arial"/>
              </w:rPr>
            </w:pPr>
            <w:r>
              <w:rPr>
                <w:rFonts w:ascii="Arial" w:hAnsi="Arial" w:cs="Arial"/>
              </w:rPr>
              <w:t>The SBPD is taking applications for an entry level or lateral Police Officer. Spread the word!</w:t>
            </w:r>
          </w:p>
          <w:p w:rsidR="007C0700" w:rsidRDefault="007C0700" w:rsidP="00606852">
            <w:pPr>
              <w:rPr>
                <w:rFonts w:ascii="Arial" w:hAnsi="Arial" w:cs="Arial"/>
              </w:rPr>
            </w:pPr>
            <w:r>
              <w:rPr>
                <w:rFonts w:ascii="Arial" w:hAnsi="Arial" w:cs="Arial"/>
              </w:rPr>
              <w:t xml:space="preserve">SBPD attended the Link Crew Lock in and will be in attendance for the Jr. High Lock in. </w:t>
            </w:r>
          </w:p>
          <w:p w:rsidR="00674530" w:rsidRDefault="00674530" w:rsidP="00606852">
            <w:pPr>
              <w:rPr>
                <w:rFonts w:ascii="Arial" w:hAnsi="Arial" w:cs="Arial"/>
                <w:u w:val="single"/>
              </w:rPr>
            </w:pPr>
            <w:r w:rsidRPr="00674530">
              <w:rPr>
                <w:rFonts w:ascii="Arial" w:hAnsi="Arial" w:cs="Arial"/>
                <w:u w:val="single"/>
              </w:rPr>
              <w:t>Big Brothers Big Sisters:</w:t>
            </w:r>
          </w:p>
          <w:p w:rsidR="007C0700" w:rsidRPr="007C0700" w:rsidRDefault="007C0700" w:rsidP="00606852">
            <w:pPr>
              <w:rPr>
                <w:rFonts w:ascii="Arial" w:hAnsi="Arial" w:cs="Arial"/>
              </w:rPr>
            </w:pPr>
            <w:r>
              <w:rPr>
                <w:rFonts w:ascii="Arial" w:hAnsi="Arial" w:cs="Arial"/>
              </w:rPr>
              <w:t xml:space="preserve">Actively seeking Community </w:t>
            </w:r>
            <w:proofErr w:type="spellStart"/>
            <w:r>
              <w:rPr>
                <w:rFonts w:ascii="Arial" w:hAnsi="Arial" w:cs="Arial"/>
              </w:rPr>
              <w:t>Bigs</w:t>
            </w:r>
            <w:proofErr w:type="spellEnd"/>
            <w:r>
              <w:rPr>
                <w:rFonts w:ascii="Arial" w:hAnsi="Arial" w:cs="Arial"/>
              </w:rPr>
              <w:t>!</w:t>
            </w:r>
          </w:p>
          <w:p w:rsidR="003E549D" w:rsidRDefault="003E549D" w:rsidP="00606852">
            <w:pPr>
              <w:rPr>
                <w:rFonts w:ascii="Arial" w:hAnsi="Arial" w:cs="Arial"/>
                <w:i/>
                <w:sz w:val="24"/>
                <w:szCs w:val="24"/>
              </w:rPr>
            </w:pPr>
          </w:p>
        </w:tc>
        <w:tc>
          <w:tcPr>
            <w:tcW w:w="3272" w:type="dxa"/>
          </w:tcPr>
          <w:p w:rsidR="00606852" w:rsidRDefault="00606852" w:rsidP="00606852">
            <w:pPr>
              <w:rPr>
                <w:rFonts w:ascii="Arial" w:hAnsi="Arial" w:cs="Arial"/>
              </w:rPr>
            </w:pPr>
          </w:p>
          <w:p w:rsidR="009A7A5D" w:rsidRDefault="009A7A5D" w:rsidP="00606852">
            <w:pPr>
              <w:rPr>
                <w:rFonts w:ascii="Arial" w:hAnsi="Arial" w:cs="Arial"/>
              </w:rPr>
            </w:pPr>
          </w:p>
          <w:p w:rsidR="009A7A5D" w:rsidRDefault="009A7A5D" w:rsidP="00606852">
            <w:pPr>
              <w:rPr>
                <w:rFonts w:ascii="Arial" w:hAnsi="Arial" w:cs="Arial"/>
              </w:rPr>
            </w:pPr>
          </w:p>
          <w:p w:rsidR="003E549D" w:rsidRDefault="003E549D" w:rsidP="00674530">
            <w:pPr>
              <w:rPr>
                <w:rFonts w:ascii="Arial" w:hAnsi="Arial" w:cs="Arial"/>
                <w:i/>
                <w:sz w:val="24"/>
                <w:szCs w:val="24"/>
              </w:rPr>
            </w:pPr>
          </w:p>
        </w:tc>
      </w:tr>
      <w:tr w:rsidR="003E549D" w:rsidTr="00F27F60">
        <w:trPr>
          <w:trHeight w:val="1313"/>
        </w:trPr>
        <w:tc>
          <w:tcPr>
            <w:tcW w:w="2166" w:type="dxa"/>
          </w:tcPr>
          <w:p w:rsidR="003E549D" w:rsidRDefault="003E549D" w:rsidP="003E549D">
            <w:pPr>
              <w:rPr>
                <w:rFonts w:ascii="Arial" w:hAnsi="Arial" w:cs="Arial"/>
                <w:b/>
              </w:rPr>
            </w:pPr>
          </w:p>
          <w:p w:rsidR="003E549D" w:rsidRDefault="003E549D" w:rsidP="003E549D">
            <w:pPr>
              <w:rPr>
                <w:rFonts w:ascii="Arial" w:hAnsi="Arial" w:cs="Arial"/>
                <w:i/>
                <w:sz w:val="24"/>
                <w:szCs w:val="24"/>
              </w:rPr>
            </w:pPr>
          </w:p>
        </w:tc>
        <w:tc>
          <w:tcPr>
            <w:tcW w:w="4342" w:type="dxa"/>
            <w:vAlign w:val="center"/>
          </w:tcPr>
          <w:p w:rsidR="00606852" w:rsidRPr="00572CDB" w:rsidRDefault="00606852" w:rsidP="003E549D">
            <w:pPr>
              <w:rPr>
                <w:rFonts w:ascii="Arial" w:hAnsi="Arial" w:cs="Arial"/>
              </w:rPr>
            </w:pPr>
            <w:r>
              <w:rPr>
                <w:rFonts w:ascii="Arial" w:hAnsi="Arial" w:cs="Arial"/>
              </w:rPr>
              <w:t xml:space="preserve"> </w:t>
            </w:r>
          </w:p>
        </w:tc>
        <w:tc>
          <w:tcPr>
            <w:tcW w:w="3272" w:type="dxa"/>
          </w:tcPr>
          <w:p w:rsidR="003E549D" w:rsidRDefault="003E549D" w:rsidP="003E549D">
            <w:pPr>
              <w:rPr>
                <w:rFonts w:ascii="Arial" w:hAnsi="Arial" w:cs="Arial"/>
              </w:rPr>
            </w:pPr>
          </w:p>
          <w:p w:rsidR="003E549D" w:rsidRDefault="003E549D" w:rsidP="003E549D">
            <w:pPr>
              <w:rPr>
                <w:rFonts w:ascii="Arial" w:hAnsi="Arial" w:cs="Arial"/>
                <w:i/>
                <w:sz w:val="24"/>
                <w:szCs w:val="24"/>
              </w:rPr>
            </w:pPr>
          </w:p>
        </w:tc>
      </w:tr>
    </w:tbl>
    <w:p w:rsidR="00827704" w:rsidRDefault="00827704">
      <w:pPr>
        <w:rPr>
          <w:rFonts w:ascii="Arial" w:hAnsi="Arial" w:cs="Arial"/>
          <w:i/>
          <w:sz w:val="24"/>
          <w:szCs w:val="24"/>
        </w:rPr>
      </w:pPr>
    </w:p>
    <w:p w:rsidR="00827704" w:rsidRDefault="00827704">
      <w:pPr>
        <w:spacing w:line="259" w:lineRule="auto"/>
        <w:rPr>
          <w:rFonts w:ascii="Arial" w:hAnsi="Arial" w:cs="Arial"/>
          <w:i/>
          <w:sz w:val="24"/>
          <w:szCs w:val="24"/>
        </w:rPr>
      </w:pPr>
    </w:p>
    <w:sectPr w:rsidR="008277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AA" w:rsidRDefault="00DC5FAA" w:rsidP="005418D3">
      <w:pPr>
        <w:spacing w:after="0" w:line="240" w:lineRule="auto"/>
      </w:pPr>
      <w:r>
        <w:separator/>
      </w:r>
    </w:p>
  </w:endnote>
  <w:endnote w:type="continuationSeparator" w:id="0">
    <w:p w:rsidR="00DC5FAA" w:rsidRDefault="00DC5FAA" w:rsidP="0054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A7" w:rsidRDefault="00EA50A7" w:rsidP="005418D3">
    <w:pPr>
      <w:pStyle w:val="Footer"/>
      <w:jc w:val="center"/>
    </w:pPr>
    <w:r>
      <w:t>Our coalition meets the first Monday of each month, 3:30-4:45 at South Bend School Library</w:t>
    </w:r>
  </w:p>
  <w:p w:rsidR="00EA50A7" w:rsidRDefault="00EA50A7" w:rsidP="005418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AA" w:rsidRDefault="00DC5FAA" w:rsidP="005418D3">
      <w:pPr>
        <w:spacing w:after="0" w:line="240" w:lineRule="auto"/>
      </w:pPr>
      <w:r>
        <w:separator/>
      </w:r>
    </w:p>
  </w:footnote>
  <w:footnote w:type="continuationSeparator" w:id="0">
    <w:p w:rsidR="00DC5FAA" w:rsidRDefault="00DC5FAA" w:rsidP="0054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0D8"/>
    <w:multiLevelType w:val="hybridMultilevel"/>
    <w:tmpl w:val="2A7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702"/>
    <w:multiLevelType w:val="hybridMultilevel"/>
    <w:tmpl w:val="C9E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10"/>
    <w:multiLevelType w:val="hybridMultilevel"/>
    <w:tmpl w:val="AD7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91DC8"/>
    <w:multiLevelType w:val="hybridMultilevel"/>
    <w:tmpl w:val="563A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A26F9"/>
    <w:multiLevelType w:val="hybridMultilevel"/>
    <w:tmpl w:val="AA56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82BA5"/>
    <w:multiLevelType w:val="hybridMultilevel"/>
    <w:tmpl w:val="36BA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2623E"/>
    <w:multiLevelType w:val="hybridMultilevel"/>
    <w:tmpl w:val="6DF4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D2F00"/>
    <w:multiLevelType w:val="hybridMultilevel"/>
    <w:tmpl w:val="9B0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64C47"/>
    <w:multiLevelType w:val="hybridMultilevel"/>
    <w:tmpl w:val="052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222CA"/>
    <w:multiLevelType w:val="hybridMultilevel"/>
    <w:tmpl w:val="3A68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7D5"/>
    <w:multiLevelType w:val="hybridMultilevel"/>
    <w:tmpl w:val="FCB0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153A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03802"/>
    <w:multiLevelType w:val="hybridMultilevel"/>
    <w:tmpl w:val="EA10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5394"/>
    <w:multiLevelType w:val="hybridMultilevel"/>
    <w:tmpl w:val="7BE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72A4A"/>
    <w:multiLevelType w:val="hybridMultilevel"/>
    <w:tmpl w:val="314A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7388E"/>
    <w:multiLevelType w:val="hybridMultilevel"/>
    <w:tmpl w:val="E2A2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A6DFC"/>
    <w:multiLevelType w:val="hybridMultilevel"/>
    <w:tmpl w:val="495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06664"/>
    <w:multiLevelType w:val="hybridMultilevel"/>
    <w:tmpl w:val="CEBA42E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8" w15:restartNumberingAfterBreak="0">
    <w:nsid w:val="67E87679"/>
    <w:multiLevelType w:val="hybridMultilevel"/>
    <w:tmpl w:val="B474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35E1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D5972"/>
    <w:multiLevelType w:val="hybridMultilevel"/>
    <w:tmpl w:val="5E6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E31A5"/>
    <w:multiLevelType w:val="hybridMultilevel"/>
    <w:tmpl w:val="92462E96"/>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7"/>
  </w:num>
  <w:num w:numId="2">
    <w:abstractNumId w:val="16"/>
  </w:num>
  <w:num w:numId="3">
    <w:abstractNumId w:val="2"/>
  </w:num>
  <w:num w:numId="4">
    <w:abstractNumId w:val="13"/>
  </w:num>
  <w:num w:numId="5">
    <w:abstractNumId w:val="0"/>
  </w:num>
  <w:num w:numId="6">
    <w:abstractNumId w:val="10"/>
  </w:num>
  <w:num w:numId="7">
    <w:abstractNumId w:val="4"/>
  </w:num>
  <w:num w:numId="8">
    <w:abstractNumId w:val="11"/>
  </w:num>
  <w:num w:numId="9">
    <w:abstractNumId w:val="5"/>
  </w:num>
  <w:num w:numId="10">
    <w:abstractNumId w:val="19"/>
  </w:num>
  <w:num w:numId="11">
    <w:abstractNumId w:val="20"/>
  </w:num>
  <w:num w:numId="12">
    <w:abstractNumId w:val="21"/>
  </w:num>
  <w:num w:numId="13">
    <w:abstractNumId w:val="14"/>
  </w:num>
  <w:num w:numId="14">
    <w:abstractNumId w:val="8"/>
  </w:num>
  <w:num w:numId="15">
    <w:abstractNumId w:val="18"/>
  </w:num>
  <w:num w:numId="16">
    <w:abstractNumId w:val="12"/>
  </w:num>
  <w:num w:numId="17">
    <w:abstractNumId w:val="3"/>
  </w:num>
  <w:num w:numId="18">
    <w:abstractNumId w:val="9"/>
  </w:num>
  <w:num w:numId="19">
    <w:abstractNumId w:val="15"/>
  </w:num>
  <w:num w:numId="20">
    <w:abstractNumId w:val="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68"/>
    <w:rsid w:val="000157F6"/>
    <w:rsid w:val="00055C50"/>
    <w:rsid w:val="000D1270"/>
    <w:rsid w:val="000E7CF2"/>
    <w:rsid w:val="00121698"/>
    <w:rsid w:val="00132E4B"/>
    <w:rsid w:val="001469CB"/>
    <w:rsid w:val="00183733"/>
    <w:rsid w:val="00187F03"/>
    <w:rsid w:val="001C236F"/>
    <w:rsid w:val="001D55D9"/>
    <w:rsid w:val="001E36A6"/>
    <w:rsid w:val="001F0D3F"/>
    <w:rsid w:val="00237B15"/>
    <w:rsid w:val="00260C0F"/>
    <w:rsid w:val="0027430B"/>
    <w:rsid w:val="00275D00"/>
    <w:rsid w:val="002B6598"/>
    <w:rsid w:val="002B690D"/>
    <w:rsid w:val="003064EC"/>
    <w:rsid w:val="003316CE"/>
    <w:rsid w:val="00357C44"/>
    <w:rsid w:val="003E549D"/>
    <w:rsid w:val="003E7604"/>
    <w:rsid w:val="003F105A"/>
    <w:rsid w:val="0041222D"/>
    <w:rsid w:val="0045243E"/>
    <w:rsid w:val="004635C8"/>
    <w:rsid w:val="0046692F"/>
    <w:rsid w:val="004B59A9"/>
    <w:rsid w:val="004F1D18"/>
    <w:rsid w:val="004F2FD3"/>
    <w:rsid w:val="004F3731"/>
    <w:rsid w:val="00535668"/>
    <w:rsid w:val="005418D3"/>
    <w:rsid w:val="005432FD"/>
    <w:rsid w:val="00565E50"/>
    <w:rsid w:val="00572CDB"/>
    <w:rsid w:val="00576092"/>
    <w:rsid w:val="005D3C78"/>
    <w:rsid w:val="00606852"/>
    <w:rsid w:val="00627177"/>
    <w:rsid w:val="0063508D"/>
    <w:rsid w:val="00674530"/>
    <w:rsid w:val="00687110"/>
    <w:rsid w:val="006963AE"/>
    <w:rsid w:val="006A0EE2"/>
    <w:rsid w:val="006F573C"/>
    <w:rsid w:val="00750C01"/>
    <w:rsid w:val="007A298A"/>
    <w:rsid w:val="007A36B5"/>
    <w:rsid w:val="007C0700"/>
    <w:rsid w:val="007C54F9"/>
    <w:rsid w:val="00806BA8"/>
    <w:rsid w:val="00827704"/>
    <w:rsid w:val="00856266"/>
    <w:rsid w:val="00857A68"/>
    <w:rsid w:val="00876712"/>
    <w:rsid w:val="00894FAA"/>
    <w:rsid w:val="008E6763"/>
    <w:rsid w:val="00912BCB"/>
    <w:rsid w:val="00923BF9"/>
    <w:rsid w:val="009945B2"/>
    <w:rsid w:val="009A7A5D"/>
    <w:rsid w:val="009F35CB"/>
    <w:rsid w:val="009F69A1"/>
    <w:rsid w:val="009F6C76"/>
    <w:rsid w:val="00A37588"/>
    <w:rsid w:val="00A7530D"/>
    <w:rsid w:val="00AA5F4D"/>
    <w:rsid w:val="00AB27F3"/>
    <w:rsid w:val="00AC1652"/>
    <w:rsid w:val="00B12CDE"/>
    <w:rsid w:val="00B6633C"/>
    <w:rsid w:val="00B702A9"/>
    <w:rsid w:val="00BC49D0"/>
    <w:rsid w:val="00BD0201"/>
    <w:rsid w:val="00BD0551"/>
    <w:rsid w:val="00BE2374"/>
    <w:rsid w:val="00BE3F52"/>
    <w:rsid w:val="00BE6CAE"/>
    <w:rsid w:val="00C22463"/>
    <w:rsid w:val="00C27E2E"/>
    <w:rsid w:val="00C35BC5"/>
    <w:rsid w:val="00C67F46"/>
    <w:rsid w:val="00CB225B"/>
    <w:rsid w:val="00CD268F"/>
    <w:rsid w:val="00CF1FF3"/>
    <w:rsid w:val="00D36B71"/>
    <w:rsid w:val="00D36D5D"/>
    <w:rsid w:val="00D53822"/>
    <w:rsid w:val="00D90076"/>
    <w:rsid w:val="00DB3897"/>
    <w:rsid w:val="00DB7CEC"/>
    <w:rsid w:val="00DC5FAA"/>
    <w:rsid w:val="00DD30C1"/>
    <w:rsid w:val="00E02C72"/>
    <w:rsid w:val="00E265D3"/>
    <w:rsid w:val="00E85A81"/>
    <w:rsid w:val="00EA50A7"/>
    <w:rsid w:val="00EE6361"/>
    <w:rsid w:val="00EF1BF9"/>
    <w:rsid w:val="00EF5E88"/>
    <w:rsid w:val="00F163B7"/>
    <w:rsid w:val="00F24AB9"/>
    <w:rsid w:val="00F76B4A"/>
    <w:rsid w:val="00F9345B"/>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E0BC"/>
  <w15:chartTrackingRefBased/>
  <w15:docId w15:val="{C049EF43-33FB-43E1-826E-A43C3E1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56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236F"/>
    <w:pPr>
      <w:ind w:left="720"/>
      <w:contextualSpacing/>
    </w:pPr>
  </w:style>
  <w:style w:type="paragraph" w:styleId="Header">
    <w:name w:val="header"/>
    <w:basedOn w:val="Normal"/>
    <w:link w:val="HeaderChar"/>
    <w:uiPriority w:val="99"/>
    <w:unhideWhenUsed/>
    <w:rsid w:val="0054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D3"/>
  </w:style>
  <w:style w:type="paragraph" w:styleId="Footer">
    <w:name w:val="footer"/>
    <w:basedOn w:val="Normal"/>
    <w:link w:val="FooterChar"/>
    <w:uiPriority w:val="99"/>
    <w:unhideWhenUsed/>
    <w:rsid w:val="0054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D3"/>
  </w:style>
  <w:style w:type="character" w:styleId="Hyperlink">
    <w:name w:val="Hyperlink"/>
    <w:basedOn w:val="DefaultParagraphFont"/>
    <w:uiPriority w:val="99"/>
    <w:unhideWhenUsed/>
    <w:rsid w:val="00EF5E88"/>
    <w:rPr>
      <w:color w:val="0563C1" w:themeColor="hyperlink"/>
      <w:u w:val="single"/>
    </w:rPr>
  </w:style>
  <w:style w:type="character" w:styleId="FollowedHyperlink">
    <w:name w:val="FollowedHyperlink"/>
    <w:basedOn w:val="DefaultParagraphFont"/>
    <w:uiPriority w:val="99"/>
    <w:semiHidden/>
    <w:unhideWhenUsed/>
    <w:rsid w:val="00AB27F3"/>
    <w:rPr>
      <w:color w:val="954F72" w:themeColor="followedHyperlink"/>
      <w:u w:val="single"/>
    </w:rPr>
  </w:style>
  <w:style w:type="character" w:styleId="CommentReference">
    <w:name w:val="annotation reference"/>
    <w:basedOn w:val="DefaultParagraphFont"/>
    <w:uiPriority w:val="99"/>
    <w:semiHidden/>
    <w:unhideWhenUsed/>
    <w:rsid w:val="00576092"/>
    <w:rPr>
      <w:sz w:val="16"/>
      <w:szCs w:val="16"/>
    </w:rPr>
  </w:style>
  <w:style w:type="paragraph" w:styleId="CommentText">
    <w:name w:val="annotation text"/>
    <w:basedOn w:val="Normal"/>
    <w:link w:val="CommentTextChar"/>
    <w:uiPriority w:val="99"/>
    <w:semiHidden/>
    <w:unhideWhenUsed/>
    <w:rsid w:val="00576092"/>
    <w:pPr>
      <w:spacing w:line="240" w:lineRule="auto"/>
    </w:pPr>
    <w:rPr>
      <w:sz w:val="20"/>
      <w:szCs w:val="20"/>
    </w:rPr>
  </w:style>
  <w:style w:type="character" w:customStyle="1" w:styleId="CommentTextChar">
    <w:name w:val="Comment Text Char"/>
    <w:basedOn w:val="DefaultParagraphFont"/>
    <w:link w:val="CommentText"/>
    <w:uiPriority w:val="99"/>
    <w:semiHidden/>
    <w:rsid w:val="00576092"/>
    <w:rPr>
      <w:sz w:val="20"/>
      <w:szCs w:val="20"/>
    </w:rPr>
  </w:style>
  <w:style w:type="paragraph" w:styleId="CommentSubject">
    <w:name w:val="annotation subject"/>
    <w:basedOn w:val="CommentText"/>
    <w:next w:val="CommentText"/>
    <w:link w:val="CommentSubjectChar"/>
    <w:uiPriority w:val="99"/>
    <w:semiHidden/>
    <w:unhideWhenUsed/>
    <w:rsid w:val="00576092"/>
    <w:rPr>
      <w:b/>
      <w:bCs/>
    </w:rPr>
  </w:style>
  <w:style w:type="character" w:customStyle="1" w:styleId="CommentSubjectChar">
    <w:name w:val="Comment Subject Char"/>
    <w:basedOn w:val="CommentTextChar"/>
    <w:link w:val="CommentSubject"/>
    <w:uiPriority w:val="99"/>
    <w:semiHidden/>
    <w:rsid w:val="00576092"/>
    <w:rPr>
      <w:b/>
      <w:bCs/>
      <w:sz w:val="20"/>
      <w:szCs w:val="20"/>
    </w:rPr>
  </w:style>
  <w:style w:type="paragraph" w:styleId="BalloonText">
    <w:name w:val="Balloon Text"/>
    <w:basedOn w:val="Normal"/>
    <w:link w:val="BalloonTextChar"/>
    <w:uiPriority w:val="99"/>
    <w:semiHidden/>
    <w:unhideWhenUsed/>
    <w:rsid w:val="00576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969">
      <w:bodyDiv w:val="1"/>
      <w:marLeft w:val="0"/>
      <w:marRight w:val="0"/>
      <w:marTop w:val="0"/>
      <w:marBottom w:val="0"/>
      <w:divBdr>
        <w:top w:val="none" w:sz="0" w:space="0" w:color="auto"/>
        <w:left w:val="none" w:sz="0" w:space="0" w:color="auto"/>
        <w:bottom w:val="none" w:sz="0" w:space="0" w:color="auto"/>
        <w:right w:val="none" w:sz="0" w:space="0" w:color="auto"/>
      </w:divBdr>
    </w:div>
    <w:div w:id="1271858800">
      <w:bodyDiv w:val="1"/>
      <w:marLeft w:val="0"/>
      <w:marRight w:val="0"/>
      <w:marTop w:val="0"/>
      <w:marBottom w:val="0"/>
      <w:divBdr>
        <w:top w:val="none" w:sz="0" w:space="0" w:color="auto"/>
        <w:left w:val="none" w:sz="0" w:space="0" w:color="auto"/>
        <w:bottom w:val="none" w:sz="0" w:space="0" w:color="auto"/>
        <w:right w:val="none" w:sz="0" w:space="0" w:color="auto"/>
      </w:divBdr>
      <w:divsChild>
        <w:div w:id="1828744301">
          <w:marLeft w:val="1436"/>
          <w:marRight w:val="0"/>
          <w:marTop w:val="0"/>
          <w:marBottom w:val="0"/>
          <w:divBdr>
            <w:top w:val="none" w:sz="0" w:space="0" w:color="auto"/>
            <w:left w:val="none" w:sz="0" w:space="0" w:color="auto"/>
            <w:bottom w:val="none" w:sz="0" w:space="0" w:color="auto"/>
            <w:right w:val="none" w:sz="0" w:space="0" w:color="auto"/>
          </w:divBdr>
        </w:div>
      </w:divsChild>
    </w:div>
    <w:div w:id="1335493190">
      <w:bodyDiv w:val="1"/>
      <w:marLeft w:val="0"/>
      <w:marRight w:val="0"/>
      <w:marTop w:val="0"/>
      <w:marBottom w:val="0"/>
      <w:divBdr>
        <w:top w:val="none" w:sz="0" w:space="0" w:color="auto"/>
        <w:left w:val="none" w:sz="0" w:space="0" w:color="auto"/>
        <w:bottom w:val="none" w:sz="0" w:space="0" w:color="auto"/>
        <w:right w:val="none" w:sz="0" w:space="0" w:color="auto"/>
      </w:divBdr>
    </w:div>
    <w:div w:id="19054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2resiliency.weebly.com/nominate.html" TargetMode="External"/><Relationship Id="rId3" Type="http://schemas.openxmlformats.org/officeDocument/2006/relationships/settings" Target="settings.xml"/><Relationship Id="rId7" Type="http://schemas.openxmlformats.org/officeDocument/2006/relationships/hyperlink" Target="https://goo.gl/forms/zJhAhlwHo3TjedRJ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Hopstad</dc:creator>
  <cp:keywords/>
  <dc:description/>
  <cp:lastModifiedBy>Wellspring Coordinator</cp:lastModifiedBy>
  <cp:revision>2</cp:revision>
  <dcterms:created xsi:type="dcterms:W3CDTF">2019-05-23T17:18:00Z</dcterms:created>
  <dcterms:modified xsi:type="dcterms:W3CDTF">2019-05-23T17:18:00Z</dcterms:modified>
</cp:coreProperties>
</file>